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3" w:type="dxa"/>
        <w:tblLayout w:type="fixed"/>
        <w:tblCellMar>
          <w:left w:w="0" w:type="dxa"/>
          <w:right w:w="0" w:type="dxa"/>
        </w:tblCellMar>
        <w:tblLook w:val="01E0" w:firstRow="1" w:lastRow="1" w:firstColumn="1" w:lastColumn="1" w:noHBand="0" w:noVBand="0"/>
      </w:tblPr>
      <w:tblGrid>
        <w:gridCol w:w="3473"/>
        <w:gridCol w:w="5600"/>
      </w:tblGrid>
      <w:tr w:rsidR="00241254" w:rsidRPr="00241254" w14:paraId="3AAFE606" w14:textId="77777777" w:rsidTr="00241254">
        <w:trPr>
          <w:trHeight w:val="1288"/>
        </w:trPr>
        <w:tc>
          <w:tcPr>
            <w:tcW w:w="3473" w:type="dxa"/>
          </w:tcPr>
          <w:p w14:paraId="393A2E58" w14:textId="77777777" w:rsidR="00EF310F" w:rsidRPr="00241254" w:rsidRDefault="00EF310F" w:rsidP="00241254">
            <w:pPr>
              <w:pStyle w:val="TableParagraph"/>
              <w:ind w:left="0" w:right="213"/>
              <w:jc w:val="center"/>
              <w:rPr>
                <w:b/>
                <w:sz w:val="26"/>
                <w:szCs w:val="26"/>
              </w:rPr>
            </w:pPr>
            <w:bookmarkStart w:id="0" w:name="_Hlk224135532"/>
            <w:r w:rsidRPr="00241254">
              <w:rPr>
                <w:b/>
                <w:sz w:val="26"/>
                <w:szCs w:val="26"/>
              </w:rPr>
              <w:t>THỦ</w:t>
            </w:r>
            <w:r w:rsidRPr="00241254">
              <w:rPr>
                <w:b/>
                <w:spacing w:val="-9"/>
                <w:sz w:val="26"/>
                <w:szCs w:val="26"/>
              </w:rPr>
              <w:t xml:space="preserve"> </w:t>
            </w:r>
            <w:r w:rsidRPr="00241254">
              <w:rPr>
                <w:b/>
                <w:sz w:val="26"/>
                <w:szCs w:val="26"/>
              </w:rPr>
              <w:t>TƯỚNG</w:t>
            </w:r>
            <w:r w:rsidRPr="00241254">
              <w:rPr>
                <w:b/>
                <w:spacing w:val="-8"/>
                <w:sz w:val="26"/>
                <w:szCs w:val="26"/>
              </w:rPr>
              <w:t xml:space="preserve"> </w:t>
            </w:r>
            <w:r w:rsidRPr="00241254">
              <w:rPr>
                <w:b/>
                <w:sz w:val="26"/>
                <w:szCs w:val="26"/>
              </w:rPr>
              <w:t>CHÍNH</w:t>
            </w:r>
            <w:r w:rsidRPr="00241254">
              <w:rPr>
                <w:b/>
                <w:spacing w:val="-9"/>
                <w:sz w:val="26"/>
                <w:szCs w:val="26"/>
              </w:rPr>
              <w:t xml:space="preserve"> </w:t>
            </w:r>
            <w:r w:rsidRPr="00241254">
              <w:rPr>
                <w:b/>
                <w:spacing w:val="-5"/>
                <w:sz w:val="26"/>
                <w:szCs w:val="26"/>
              </w:rPr>
              <w:t>PHỦ</w:t>
            </w:r>
          </w:p>
          <w:p w14:paraId="0810B94B" w14:textId="77777777" w:rsidR="00EF310F" w:rsidRPr="00241254" w:rsidRDefault="00EF310F">
            <w:pPr>
              <w:pStyle w:val="TableParagraph"/>
              <w:ind w:left="1047"/>
              <w:rPr>
                <w:sz w:val="26"/>
                <w:szCs w:val="26"/>
              </w:rPr>
            </w:pPr>
            <w:r w:rsidRPr="00241254">
              <w:rPr>
                <w:noProof/>
                <w:sz w:val="26"/>
                <w:szCs w:val="26"/>
              </w:rPr>
              <mc:AlternateContent>
                <mc:Choice Requires="wpg">
                  <w:drawing>
                    <wp:inline distT="0" distB="0" distL="0" distR="0" wp14:anchorId="28E1CFDB" wp14:editId="79EFD434">
                      <wp:extent cx="790575" cy="6350"/>
                      <wp:effectExtent l="9525" t="3810" r="9525" b="8890"/>
                      <wp:docPr id="4"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0575" cy="6350"/>
                                <a:chOff x="0" y="0"/>
                                <a:chExt cx="7905" cy="63"/>
                              </a:xfrm>
                            </wpg:grpSpPr>
                            <wps:wsp>
                              <wps:cNvPr id="5" name="Graphic 2"/>
                              <wps:cNvSpPr>
                                <a:spLocks/>
                              </wps:cNvSpPr>
                              <wps:spPr bwMode="auto">
                                <a:xfrm>
                                  <a:off x="0" y="30"/>
                                  <a:ext cx="7905" cy="13"/>
                                </a:xfrm>
                                <a:custGeom>
                                  <a:avLst/>
                                  <a:gdLst>
                                    <a:gd name="T0" fmla="*/ 0 w 790575"/>
                                    <a:gd name="T1" fmla="*/ 0 h 1270"/>
                                    <a:gd name="T2" fmla="*/ 790575 w 790575"/>
                                    <a:gd name="T3" fmla="*/ 0 h 1270"/>
                                  </a:gdLst>
                                  <a:ahLst/>
                                  <a:cxnLst>
                                    <a:cxn ang="0">
                                      <a:pos x="T0" y="T1"/>
                                    </a:cxn>
                                    <a:cxn ang="0">
                                      <a:pos x="T2" y="T3"/>
                                    </a:cxn>
                                  </a:cxnLst>
                                  <a:rect l="0" t="0" r="r" b="b"/>
                                  <a:pathLst>
                                    <a:path w="790575" h="1270">
                                      <a:moveTo>
                                        <a:pt x="0" y="0"/>
                                      </a:moveTo>
                                      <a:lnTo>
                                        <a:pt x="790575"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66AF615" id="Group 1" o:spid="_x0000_s1026" style="width:62.25pt;height:.5pt;mso-position-horizontal-relative:char;mso-position-vertical-relative:line" coordsize="79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">
                      <v:shape id="Graphic 2" o:spid="_x0000_s1027" style="position:absolute;top:30;width:7905;height:13;visibility:visible;mso-wrap-style:square;v-text-anchor:top" coordsize="7905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" path="m,l790575,e" filled="f" strokeweight=".48pt">
                        <v:path arrowok="t" o:connecttype="custom" o:connectlocs="0,0;7905,0" o:connectangles="0,0"/>
                      </v:shape>
                      <w10:anchorlock/>
                    </v:group>
                  </w:pict>
                </mc:Fallback>
              </mc:AlternateContent>
            </w:r>
          </w:p>
          <w:p w14:paraId="04A12520" w14:textId="77777777" w:rsidR="00EF310F" w:rsidRPr="00241254" w:rsidRDefault="00EF310F">
            <w:pPr>
              <w:pStyle w:val="TableParagraph"/>
              <w:ind w:left="0"/>
              <w:rPr>
                <w:sz w:val="26"/>
                <w:szCs w:val="26"/>
              </w:rPr>
            </w:pPr>
          </w:p>
          <w:p w14:paraId="3519FCEA" w14:textId="77777777" w:rsidR="00EF310F" w:rsidRPr="00241254" w:rsidRDefault="00EF310F">
            <w:pPr>
              <w:pStyle w:val="TableParagraph"/>
              <w:tabs>
                <w:tab w:val="left" w:pos="794"/>
              </w:tabs>
              <w:ind w:left="0" w:right="209"/>
              <w:jc w:val="center"/>
              <w:rPr>
                <w:sz w:val="26"/>
                <w:szCs w:val="26"/>
              </w:rPr>
            </w:pPr>
            <w:r w:rsidRPr="00241254">
              <w:rPr>
                <w:spacing w:val="-5"/>
                <w:sz w:val="26"/>
                <w:szCs w:val="26"/>
              </w:rPr>
              <w:t>Số:</w:t>
            </w:r>
            <w:r w:rsidRPr="00241254">
              <w:rPr>
                <w:sz w:val="26"/>
                <w:szCs w:val="26"/>
              </w:rPr>
              <w:tab/>
              <w:t xml:space="preserve">   </w:t>
            </w:r>
            <w:r w:rsidRPr="00241254">
              <w:rPr>
                <w:spacing w:val="-2"/>
                <w:sz w:val="26"/>
                <w:szCs w:val="26"/>
              </w:rPr>
              <w:t>/QĐ-</w:t>
            </w:r>
            <w:r w:rsidRPr="00241254">
              <w:rPr>
                <w:spacing w:val="-5"/>
                <w:sz w:val="26"/>
                <w:szCs w:val="26"/>
              </w:rPr>
              <w:t>TTg</w:t>
            </w:r>
          </w:p>
        </w:tc>
        <w:tc>
          <w:tcPr>
            <w:tcW w:w="5600" w:type="dxa"/>
          </w:tcPr>
          <w:p w14:paraId="41087101" w14:textId="77777777" w:rsidR="00EF310F" w:rsidRPr="00241254" w:rsidRDefault="00EF310F">
            <w:pPr>
              <w:pStyle w:val="TableParagraph"/>
              <w:ind w:left="216"/>
              <w:jc w:val="center"/>
              <w:rPr>
                <w:b/>
                <w:sz w:val="26"/>
                <w:szCs w:val="26"/>
              </w:rPr>
            </w:pPr>
            <w:r w:rsidRPr="00241254">
              <w:rPr>
                <w:b/>
                <w:sz w:val="26"/>
                <w:szCs w:val="26"/>
              </w:rPr>
              <w:t>CỘNG</w:t>
            </w:r>
            <w:r w:rsidRPr="00241254">
              <w:rPr>
                <w:b/>
                <w:spacing w:val="-8"/>
                <w:sz w:val="26"/>
                <w:szCs w:val="26"/>
              </w:rPr>
              <w:t xml:space="preserve"> </w:t>
            </w:r>
            <w:r w:rsidRPr="00241254">
              <w:rPr>
                <w:b/>
                <w:sz w:val="26"/>
                <w:szCs w:val="26"/>
              </w:rPr>
              <w:t>HÒA</w:t>
            </w:r>
            <w:r w:rsidRPr="00241254">
              <w:rPr>
                <w:b/>
                <w:spacing w:val="-6"/>
                <w:sz w:val="26"/>
                <w:szCs w:val="26"/>
              </w:rPr>
              <w:t xml:space="preserve"> </w:t>
            </w:r>
            <w:r w:rsidRPr="00241254">
              <w:rPr>
                <w:b/>
                <w:sz w:val="26"/>
                <w:szCs w:val="26"/>
              </w:rPr>
              <w:t>XÃ</w:t>
            </w:r>
            <w:r w:rsidRPr="00241254">
              <w:rPr>
                <w:b/>
                <w:spacing w:val="-6"/>
                <w:sz w:val="26"/>
                <w:szCs w:val="26"/>
              </w:rPr>
              <w:t xml:space="preserve"> </w:t>
            </w:r>
            <w:r w:rsidRPr="00241254">
              <w:rPr>
                <w:b/>
                <w:sz w:val="26"/>
                <w:szCs w:val="26"/>
              </w:rPr>
              <w:t>HỘI</w:t>
            </w:r>
            <w:r w:rsidRPr="00241254">
              <w:rPr>
                <w:b/>
                <w:spacing w:val="-6"/>
                <w:sz w:val="26"/>
                <w:szCs w:val="26"/>
              </w:rPr>
              <w:t xml:space="preserve"> </w:t>
            </w:r>
            <w:r w:rsidRPr="00241254">
              <w:rPr>
                <w:b/>
                <w:sz w:val="26"/>
                <w:szCs w:val="26"/>
              </w:rPr>
              <w:t>CHỦ</w:t>
            </w:r>
            <w:r w:rsidRPr="00241254">
              <w:rPr>
                <w:b/>
                <w:spacing w:val="-7"/>
                <w:sz w:val="26"/>
                <w:szCs w:val="26"/>
              </w:rPr>
              <w:t xml:space="preserve"> </w:t>
            </w:r>
            <w:r w:rsidRPr="00241254">
              <w:rPr>
                <w:b/>
                <w:sz w:val="26"/>
                <w:szCs w:val="26"/>
              </w:rPr>
              <w:t>NGHĨA</w:t>
            </w:r>
            <w:r w:rsidRPr="00241254">
              <w:rPr>
                <w:b/>
                <w:spacing w:val="-8"/>
                <w:sz w:val="26"/>
                <w:szCs w:val="26"/>
              </w:rPr>
              <w:t xml:space="preserve"> </w:t>
            </w:r>
            <w:r w:rsidRPr="00241254">
              <w:rPr>
                <w:b/>
                <w:sz w:val="26"/>
                <w:szCs w:val="26"/>
              </w:rPr>
              <w:t>VIỆT</w:t>
            </w:r>
            <w:r w:rsidRPr="00241254">
              <w:rPr>
                <w:b/>
                <w:spacing w:val="-6"/>
                <w:sz w:val="26"/>
                <w:szCs w:val="26"/>
              </w:rPr>
              <w:t xml:space="preserve"> </w:t>
            </w:r>
            <w:r w:rsidRPr="00241254">
              <w:rPr>
                <w:b/>
                <w:spacing w:val="-5"/>
                <w:sz w:val="26"/>
                <w:szCs w:val="26"/>
              </w:rPr>
              <w:t>NAM</w:t>
            </w:r>
          </w:p>
          <w:p w14:paraId="7BE3FE97" w14:textId="77777777" w:rsidR="00EF310F" w:rsidRPr="00241254" w:rsidRDefault="00EF310F">
            <w:pPr>
              <w:pStyle w:val="TableParagraph"/>
              <w:ind w:left="225"/>
              <w:jc w:val="center"/>
              <w:rPr>
                <w:b/>
                <w:sz w:val="26"/>
                <w:szCs w:val="26"/>
              </w:rPr>
            </w:pPr>
            <w:r w:rsidRPr="00241254">
              <w:rPr>
                <w:b/>
                <w:sz w:val="26"/>
                <w:szCs w:val="26"/>
              </w:rPr>
              <w:t>Độc</w:t>
            </w:r>
            <w:r w:rsidRPr="00241254">
              <w:rPr>
                <w:b/>
                <w:spacing w:val="-2"/>
                <w:sz w:val="26"/>
                <w:szCs w:val="26"/>
              </w:rPr>
              <w:t xml:space="preserve"> </w:t>
            </w:r>
            <w:r w:rsidRPr="00241254">
              <w:rPr>
                <w:b/>
                <w:sz w:val="26"/>
                <w:szCs w:val="26"/>
              </w:rPr>
              <w:t>lập</w:t>
            </w:r>
            <w:r w:rsidRPr="00241254">
              <w:rPr>
                <w:b/>
                <w:spacing w:val="-2"/>
                <w:sz w:val="26"/>
                <w:szCs w:val="26"/>
              </w:rPr>
              <w:t xml:space="preserve"> </w:t>
            </w:r>
            <w:r w:rsidRPr="00241254">
              <w:rPr>
                <w:b/>
                <w:sz w:val="26"/>
                <w:szCs w:val="26"/>
              </w:rPr>
              <w:t>-</w:t>
            </w:r>
            <w:r w:rsidRPr="00241254">
              <w:rPr>
                <w:b/>
                <w:spacing w:val="-2"/>
                <w:sz w:val="26"/>
                <w:szCs w:val="26"/>
              </w:rPr>
              <w:t xml:space="preserve"> </w:t>
            </w:r>
            <w:r w:rsidRPr="00241254">
              <w:rPr>
                <w:b/>
                <w:sz w:val="26"/>
                <w:szCs w:val="26"/>
              </w:rPr>
              <w:t>Tự</w:t>
            </w:r>
            <w:r w:rsidRPr="00241254">
              <w:rPr>
                <w:b/>
                <w:spacing w:val="-3"/>
                <w:sz w:val="26"/>
                <w:szCs w:val="26"/>
              </w:rPr>
              <w:t xml:space="preserve"> </w:t>
            </w:r>
            <w:r w:rsidRPr="00241254">
              <w:rPr>
                <w:b/>
                <w:sz w:val="26"/>
                <w:szCs w:val="26"/>
              </w:rPr>
              <w:t>do -</w:t>
            </w:r>
            <w:r w:rsidRPr="00241254">
              <w:rPr>
                <w:b/>
                <w:spacing w:val="-3"/>
                <w:sz w:val="26"/>
                <w:szCs w:val="26"/>
              </w:rPr>
              <w:t xml:space="preserve"> </w:t>
            </w:r>
            <w:r w:rsidRPr="00241254">
              <w:rPr>
                <w:b/>
                <w:sz w:val="26"/>
                <w:szCs w:val="26"/>
              </w:rPr>
              <w:t>Hạnh</w:t>
            </w:r>
            <w:r w:rsidRPr="00241254">
              <w:rPr>
                <w:b/>
                <w:spacing w:val="-2"/>
                <w:sz w:val="26"/>
                <w:szCs w:val="26"/>
              </w:rPr>
              <w:t xml:space="preserve"> </w:t>
            </w:r>
            <w:r w:rsidRPr="00241254">
              <w:rPr>
                <w:b/>
                <w:spacing w:val="-4"/>
                <w:sz w:val="26"/>
                <w:szCs w:val="26"/>
              </w:rPr>
              <w:t>phúc</w:t>
            </w:r>
          </w:p>
          <w:p w14:paraId="74AACEC7" w14:textId="77777777" w:rsidR="00EF310F" w:rsidRPr="00241254" w:rsidRDefault="00EF310F">
            <w:pPr>
              <w:pStyle w:val="TableParagraph"/>
              <w:ind w:left="1357"/>
              <w:rPr>
                <w:sz w:val="26"/>
                <w:szCs w:val="26"/>
              </w:rPr>
            </w:pPr>
            <w:r w:rsidRPr="00241254">
              <w:rPr>
                <w:b/>
                <w:noProof/>
                <w:sz w:val="26"/>
                <w:szCs w:val="26"/>
              </w:rPr>
              <mc:AlternateContent>
                <mc:Choice Requires="wps">
                  <w:drawing>
                    <wp:anchor distT="0" distB="0" distL="114300" distR="114300" simplePos="0" relativeHeight="251659264" behindDoc="0" locked="0" layoutInCell="1" allowOverlap="1" wp14:anchorId="00ACD252" wp14:editId="618D0660">
                      <wp:simplePos x="0" y="0"/>
                      <wp:positionH relativeFrom="column">
                        <wp:posOffset>862734</wp:posOffset>
                      </wp:positionH>
                      <wp:positionV relativeFrom="paragraph">
                        <wp:posOffset>28575</wp:posOffset>
                      </wp:positionV>
                      <wp:extent cx="1976437"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1976437"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188866"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95pt,2.25pt" to="223.5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" strokecolor="black [3213]" strokeweight=".5pt">
                      <v:stroke joinstyle="miter"/>
                    </v:line>
                  </w:pict>
                </mc:Fallback>
              </mc:AlternateContent>
            </w:r>
          </w:p>
          <w:p w14:paraId="57CBA619" w14:textId="77777777" w:rsidR="00EF310F" w:rsidRPr="00241254" w:rsidRDefault="00EF310F">
            <w:pPr>
              <w:pStyle w:val="TableParagraph"/>
              <w:tabs>
                <w:tab w:val="left" w:pos="2147"/>
                <w:tab w:val="left" w:pos="3205"/>
              </w:tabs>
              <w:ind w:left="226"/>
              <w:jc w:val="center"/>
              <w:rPr>
                <w:i/>
                <w:sz w:val="26"/>
                <w:szCs w:val="26"/>
              </w:rPr>
            </w:pPr>
            <w:r w:rsidRPr="00241254">
              <w:rPr>
                <w:i/>
                <w:sz w:val="26"/>
                <w:szCs w:val="26"/>
              </w:rPr>
              <w:t>Hà</w:t>
            </w:r>
            <w:r w:rsidRPr="00241254">
              <w:rPr>
                <w:i/>
                <w:spacing w:val="-2"/>
                <w:sz w:val="26"/>
                <w:szCs w:val="26"/>
              </w:rPr>
              <w:t xml:space="preserve"> </w:t>
            </w:r>
            <w:r w:rsidRPr="00241254">
              <w:rPr>
                <w:i/>
                <w:sz w:val="26"/>
                <w:szCs w:val="26"/>
              </w:rPr>
              <w:t>Nội,</w:t>
            </w:r>
            <w:r w:rsidRPr="00241254">
              <w:rPr>
                <w:i/>
                <w:spacing w:val="-2"/>
                <w:sz w:val="26"/>
                <w:szCs w:val="26"/>
              </w:rPr>
              <w:t xml:space="preserve"> </w:t>
            </w:r>
            <w:r w:rsidRPr="00241254">
              <w:rPr>
                <w:i/>
                <w:spacing w:val="-4"/>
                <w:sz w:val="26"/>
                <w:szCs w:val="26"/>
              </w:rPr>
              <w:t>ngày</w:t>
            </w:r>
            <w:r w:rsidRPr="00241254">
              <w:rPr>
                <w:i/>
                <w:sz w:val="26"/>
                <w:szCs w:val="26"/>
              </w:rPr>
              <w:tab/>
            </w:r>
            <w:r w:rsidRPr="00241254">
              <w:rPr>
                <w:i/>
                <w:spacing w:val="-2"/>
                <w:sz w:val="26"/>
                <w:szCs w:val="26"/>
              </w:rPr>
              <w:t>tháng</w:t>
            </w:r>
            <w:r w:rsidRPr="00241254">
              <w:rPr>
                <w:i/>
                <w:sz w:val="26"/>
                <w:szCs w:val="26"/>
              </w:rPr>
              <w:tab/>
              <w:t xml:space="preserve">năm </w:t>
            </w:r>
            <w:r w:rsidRPr="00241254">
              <w:rPr>
                <w:i/>
                <w:spacing w:val="-4"/>
                <w:sz w:val="26"/>
                <w:szCs w:val="26"/>
              </w:rPr>
              <w:t>2026</w:t>
            </w:r>
          </w:p>
        </w:tc>
      </w:tr>
    </w:tbl>
    <w:p w14:paraId="09183EF6" w14:textId="4C42C369" w:rsidR="00EF310F" w:rsidRPr="00241254" w:rsidRDefault="00EF310F" w:rsidP="00EF310F">
      <w:pPr>
        <w:ind w:right="62"/>
        <w:jc w:val="center"/>
        <w:rPr>
          <w:b/>
          <w:bCs/>
          <w:iCs/>
          <w:spacing w:val="-2"/>
          <w:szCs w:val="28"/>
        </w:rPr>
      </w:pPr>
    </w:p>
    <w:p w14:paraId="0234217D" w14:textId="77777777" w:rsidR="00EF310F" w:rsidRPr="00241254" w:rsidRDefault="00EF310F" w:rsidP="00EF310F">
      <w:pPr>
        <w:ind w:right="62"/>
        <w:jc w:val="center"/>
        <w:rPr>
          <w:b/>
          <w:bCs/>
          <w:iCs/>
          <w:spacing w:val="-2"/>
          <w:szCs w:val="28"/>
          <w:lang w:val="vi-VN"/>
        </w:rPr>
      </w:pPr>
    </w:p>
    <w:p w14:paraId="24F55BC7" w14:textId="77777777" w:rsidR="00EF310F" w:rsidRPr="00241254" w:rsidRDefault="00EF310F" w:rsidP="00EF310F">
      <w:pPr>
        <w:ind w:right="62"/>
        <w:jc w:val="center"/>
        <w:rPr>
          <w:b/>
          <w:bCs/>
          <w:iCs/>
          <w:spacing w:val="-2"/>
          <w:sz w:val="28"/>
          <w:szCs w:val="28"/>
          <w:lang w:val="vi-VN"/>
        </w:rPr>
      </w:pPr>
      <w:r w:rsidRPr="00241254">
        <w:rPr>
          <w:b/>
          <w:bCs/>
          <w:iCs/>
          <w:spacing w:val="-2"/>
          <w:sz w:val="28"/>
          <w:szCs w:val="28"/>
          <w:lang w:val="vi-VN"/>
        </w:rPr>
        <w:t>QUYẾT ĐỊNH</w:t>
      </w:r>
    </w:p>
    <w:p w14:paraId="74AAFAEC" w14:textId="6E389325" w:rsidR="00597B32" w:rsidRPr="00241254" w:rsidRDefault="00EF310F" w:rsidP="00EF310F">
      <w:pPr>
        <w:spacing w:line="264" w:lineRule="auto"/>
        <w:jc w:val="center"/>
        <w:rPr>
          <w:b/>
          <w:bCs/>
          <w:iCs/>
          <w:spacing w:val="-2"/>
          <w:sz w:val="28"/>
          <w:szCs w:val="28"/>
          <w:lang w:val="vi-VN"/>
        </w:rPr>
      </w:pPr>
      <w:r w:rsidRPr="00241254">
        <w:rPr>
          <w:b/>
          <w:bCs/>
          <w:iCs/>
          <w:spacing w:val="-2"/>
          <w:sz w:val="28"/>
          <w:szCs w:val="28"/>
          <w:lang w:val="vi-VN"/>
        </w:rPr>
        <w:t xml:space="preserve">Phê duyệt Đề án </w:t>
      </w:r>
      <w:r w:rsidR="00241254" w:rsidRPr="00241254">
        <w:rPr>
          <w:b/>
          <w:bCs/>
          <w:iCs/>
          <w:spacing w:val="-2"/>
          <w:sz w:val="28"/>
          <w:szCs w:val="28"/>
          <w:lang w:val="vi-VN"/>
        </w:rPr>
        <w:t>đ</w:t>
      </w:r>
      <w:r w:rsidRPr="00241254">
        <w:rPr>
          <w:b/>
          <w:bCs/>
          <w:iCs/>
          <w:spacing w:val="-2"/>
          <w:sz w:val="28"/>
          <w:szCs w:val="28"/>
          <w:lang w:val="vi-VN"/>
        </w:rPr>
        <w:t xml:space="preserve">ào tạo phát triển nguồn nhân lực cho lĩnh vực tiêu chuẩn, đo lường, chất lượng trong phạm vi cả nước đến năm 2030 </w:t>
      </w:r>
    </w:p>
    <w:p w14:paraId="5B67019D" w14:textId="0B71D93F" w:rsidR="00EF310F" w:rsidRPr="00052B74" w:rsidRDefault="00EF310F" w:rsidP="00EF310F">
      <w:pPr>
        <w:spacing w:line="264" w:lineRule="auto"/>
        <w:jc w:val="center"/>
        <w:rPr>
          <w:b/>
          <w:bCs/>
          <w:iCs/>
          <w:spacing w:val="-2"/>
          <w:sz w:val="28"/>
          <w:szCs w:val="28"/>
          <w:lang w:val="vi-VN"/>
        </w:rPr>
      </w:pPr>
      <w:r w:rsidRPr="00241254">
        <w:rPr>
          <w:b/>
          <w:bCs/>
          <w:iCs/>
          <w:spacing w:val="-2"/>
          <w:sz w:val="28"/>
          <w:szCs w:val="28"/>
          <w:lang w:val="vi-VN"/>
        </w:rPr>
        <w:t>và những năm tiếp theo</w:t>
      </w:r>
    </w:p>
    <w:p w14:paraId="19B5CBD0" w14:textId="77777777" w:rsidR="00EF310F" w:rsidRPr="00241254" w:rsidRDefault="00EF310F" w:rsidP="00EF310F">
      <w:pPr>
        <w:spacing w:before="120" w:line="264" w:lineRule="auto"/>
        <w:jc w:val="center"/>
        <w:rPr>
          <w:b/>
          <w:bCs/>
          <w:iCs/>
          <w:spacing w:val="-2"/>
          <w:sz w:val="28"/>
          <w:szCs w:val="28"/>
          <w:lang w:val="vi-VN"/>
        </w:rPr>
      </w:pPr>
      <w:r w:rsidRPr="00241254">
        <w:rPr>
          <w:b/>
          <w:bCs/>
          <w:iCs/>
          <w:noProof/>
          <w:spacing w:val="-2"/>
          <w:sz w:val="28"/>
          <w:szCs w:val="28"/>
        </w:rPr>
        <mc:AlternateContent>
          <mc:Choice Requires="wps">
            <w:drawing>
              <wp:anchor distT="0" distB="0" distL="114300" distR="114300" simplePos="0" relativeHeight="251661312" behindDoc="0" locked="0" layoutInCell="1" allowOverlap="1" wp14:anchorId="0911FBC0" wp14:editId="11F3AFCC">
                <wp:simplePos x="0" y="0"/>
                <wp:positionH relativeFrom="column">
                  <wp:posOffset>2441791</wp:posOffset>
                </wp:positionH>
                <wp:positionV relativeFrom="paragraph">
                  <wp:posOffset>74295</wp:posOffset>
                </wp:positionV>
                <wp:extent cx="985983" cy="0"/>
                <wp:effectExtent l="0" t="0" r="0" b="0"/>
                <wp:wrapNone/>
                <wp:docPr id="1272152574" name="Straight Connector 5"/>
                <wp:cNvGraphicFramePr/>
                <a:graphic xmlns:a="http://schemas.openxmlformats.org/drawingml/2006/main">
                  <a:graphicData uri="http://schemas.microsoft.com/office/word/2010/wordprocessingShape">
                    <wps:wsp>
                      <wps:cNvCnPr/>
                      <wps:spPr>
                        <a:xfrm>
                          <a:off x="0" y="0"/>
                          <a:ext cx="98598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BBB334" id="Straight Connector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2.25pt,5.85pt" to="269.9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" strokecolor="black [3200]" strokeweight=".5pt">
                <v:stroke joinstyle="miter"/>
              </v:line>
            </w:pict>
          </mc:Fallback>
        </mc:AlternateContent>
      </w:r>
    </w:p>
    <w:p w14:paraId="6E58B3FD" w14:textId="77777777" w:rsidR="00EF310F" w:rsidRPr="00241254" w:rsidRDefault="00EF310F" w:rsidP="00241254">
      <w:pPr>
        <w:pStyle w:val="Heading1"/>
        <w:spacing w:before="120" w:after="120"/>
        <w:ind w:right="139"/>
        <w:jc w:val="center"/>
        <w:rPr>
          <w:rFonts w:ascii="Times New Roman" w:hAnsi="Times New Roman" w:cs="Times New Roman"/>
          <w:b/>
          <w:color w:val="auto"/>
          <w:spacing w:val="-5"/>
          <w:sz w:val="28"/>
          <w:szCs w:val="28"/>
          <w:lang w:val="vi-VN"/>
        </w:rPr>
      </w:pPr>
      <w:r w:rsidRPr="00241254">
        <w:rPr>
          <w:rFonts w:ascii="Times New Roman" w:hAnsi="Times New Roman" w:cs="Times New Roman"/>
          <w:b/>
          <w:color w:val="auto"/>
          <w:sz w:val="28"/>
          <w:szCs w:val="28"/>
          <w:lang w:val="vi-VN"/>
        </w:rPr>
        <w:t>THỦ</w:t>
      </w:r>
      <w:r w:rsidRPr="00241254">
        <w:rPr>
          <w:rFonts w:ascii="Times New Roman" w:hAnsi="Times New Roman" w:cs="Times New Roman"/>
          <w:b/>
          <w:color w:val="auto"/>
          <w:spacing w:val="-9"/>
          <w:sz w:val="28"/>
          <w:szCs w:val="28"/>
          <w:lang w:val="vi-VN"/>
        </w:rPr>
        <w:t xml:space="preserve"> </w:t>
      </w:r>
      <w:r w:rsidRPr="00241254">
        <w:rPr>
          <w:rFonts w:ascii="Times New Roman" w:hAnsi="Times New Roman" w:cs="Times New Roman"/>
          <w:b/>
          <w:color w:val="auto"/>
          <w:sz w:val="28"/>
          <w:szCs w:val="28"/>
          <w:lang w:val="vi-VN"/>
        </w:rPr>
        <w:t>TƯỚNG</w:t>
      </w:r>
      <w:r w:rsidRPr="00241254">
        <w:rPr>
          <w:rFonts w:ascii="Times New Roman" w:hAnsi="Times New Roman" w:cs="Times New Roman"/>
          <w:b/>
          <w:color w:val="auto"/>
          <w:spacing w:val="-5"/>
          <w:sz w:val="28"/>
          <w:szCs w:val="28"/>
          <w:lang w:val="vi-VN"/>
        </w:rPr>
        <w:t xml:space="preserve"> </w:t>
      </w:r>
      <w:r w:rsidRPr="00241254">
        <w:rPr>
          <w:rFonts w:ascii="Times New Roman" w:hAnsi="Times New Roman" w:cs="Times New Roman"/>
          <w:b/>
          <w:color w:val="auto"/>
          <w:sz w:val="28"/>
          <w:szCs w:val="28"/>
          <w:lang w:val="vi-VN"/>
        </w:rPr>
        <w:t>CHÍNH</w:t>
      </w:r>
      <w:r w:rsidRPr="00241254">
        <w:rPr>
          <w:rFonts w:ascii="Times New Roman" w:hAnsi="Times New Roman" w:cs="Times New Roman"/>
          <w:b/>
          <w:color w:val="auto"/>
          <w:spacing w:val="-4"/>
          <w:sz w:val="28"/>
          <w:szCs w:val="28"/>
          <w:lang w:val="vi-VN"/>
        </w:rPr>
        <w:t xml:space="preserve"> </w:t>
      </w:r>
      <w:r w:rsidRPr="00241254">
        <w:rPr>
          <w:rFonts w:ascii="Times New Roman" w:hAnsi="Times New Roman" w:cs="Times New Roman"/>
          <w:b/>
          <w:color w:val="auto"/>
          <w:spacing w:val="-5"/>
          <w:sz w:val="28"/>
          <w:szCs w:val="28"/>
          <w:lang w:val="vi-VN"/>
        </w:rPr>
        <w:t>PHỦ</w:t>
      </w:r>
    </w:p>
    <w:p w14:paraId="35D81EC4" w14:textId="77777777" w:rsidR="00597B32" w:rsidRPr="00241254" w:rsidRDefault="00597B32" w:rsidP="00597B32">
      <w:pPr>
        <w:rPr>
          <w:lang w:val="vi-VN"/>
        </w:rPr>
      </w:pPr>
    </w:p>
    <w:p w14:paraId="1939CF61" w14:textId="77777777" w:rsidR="00CE5D8D" w:rsidRPr="00241254" w:rsidRDefault="00CE5D8D" w:rsidP="00CE5D8D">
      <w:pPr>
        <w:spacing w:before="120"/>
        <w:ind w:firstLine="567"/>
        <w:jc w:val="both"/>
        <w:rPr>
          <w:i/>
          <w:sz w:val="28"/>
          <w:szCs w:val="28"/>
          <w:lang w:val="vi-VN"/>
        </w:rPr>
      </w:pPr>
      <w:r w:rsidRPr="00241254">
        <w:rPr>
          <w:i/>
          <w:iCs/>
          <w:sz w:val="28"/>
          <w:szCs w:val="28"/>
          <w:lang w:val="vi-VN"/>
        </w:rPr>
        <w:t>Căn cứ Luật Tổ chức Chính phủ số 63/2025/QH15;</w:t>
      </w:r>
    </w:p>
    <w:p w14:paraId="59D57A94" w14:textId="77777777" w:rsidR="00CE5D8D" w:rsidRPr="00241254" w:rsidRDefault="00CE5D8D" w:rsidP="00CE5D8D">
      <w:pPr>
        <w:spacing w:before="120"/>
        <w:ind w:firstLine="567"/>
        <w:jc w:val="both"/>
        <w:rPr>
          <w:i/>
          <w:sz w:val="28"/>
          <w:szCs w:val="28"/>
          <w:lang w:val="vi-VN"/>
        </w:rPr>
      </w:pPr>
      <w:r w:rsidRPr="00241254">
        <w:rPr>
          <w:i/>
          <w:iCs/>
          <w:sz w:val="28"/>
          <w:szCs w:val="28"/>
          <w:lang w:val="vi-VN"/>
        </w:rPr>
        <w:t>Căn cứ Luật</w:t>
      </w:r>
      <w:r w:rsidRPr="00241254">
        <w:rPr>
          <w:b/>
          <w:bCs/>
          <w:i/>
          <w:sz w:val="28"/>
          <w:szCs w:val="28"/>
          <w:lang w:val="vi-VN"/>
        </w:rPr>
        <w:t> </w:t>
      </w:r>
      <w:r w:rsidRPr="00241254">
        <w:rPr>
          <w:i/>
          <w:iCs/>
          <w:sz w:val="28"/>
          <w:szCs w:val="28"/>
          <w:lang w:val="vi-VN"/>
        </w:rPr>
        <w:t>Tiêu chuẩn và quy chuẩn kỹ thuật số 68/2006/QH11; Luật sửa đổi, bổ sung một số điều của Luật</w:t>
      </w:r>
      <w:r w:rsidRPr="00241254">
        <w:rPr>
          <w:b/>
          <w:bCs/>
          <w:i/>
          <w:sz w:val="28"/>
          <w:szCs w:val="28"/>
          <w:lang w:val="vi-VN"/>
        </w:rPr>
        <w:t> </w:t>
      </w:r>
      <w:r w:rsidRPr="00241254">
        <w:rPr>
          <w:i/>
          <w:iCs/>
          <w:sz w:val="28"/>
          <w:szCs w:val="28"/>
          <w:lang w:val="vi-VN"/>
        </w:rPr>
        <w:t>Tiêu chuẩn và quy chuẩn kỹ thuật số 70/2025/QH15;</w:t>
      </w:r>
    </w:p>
    <w:p w14:paraId="6DCC5E66" w14:textId="77777777" w:rsidR="00CE5D8D" w:rsidRPr="00241254" w:rsidRDefault="00CE5D8D" w:rsidP="00CE5D8D">
      <w:pPr>
        <w:spacing w:before="120"/>
        <w:ind w:firstLine="567"/>
        <w:jc w:val="both"/>
        <w:rPr>
          <w:i/>
          <w:sz w:val="28"/>
          <w:szCs w:val="28"/>
          <w:lang w:val="vi-VN"/>
        </w:rPr>
      </w:pPr>
      <w:r w:rsidRPr="00241254">
        <w:rPr>
          <w:i/>
          <w:iCs/>
          <w:sz w:val="28"/>
          <w:szCs w:val="28"/>
          <w:lang w:val="vi-VN"/>
        </w:rPr>
        <w:t>Căn cứ Luật</w:t>
      </w:r>
      <w:r w:rsidRPr="00241254">
        <w:rPr>
          <w:b/>
          <w:bCs/>
          <w:i/>
          <w:sz w:val="28"/>
          <w:szCs w:val="28"/>
          <w:lang w:val="vi-VN"/>
        </w:rPr>
        <w:t> </w:t>
      </w:r>
      <w:r w:rsidRPr="00241254">
        <w:rPr>
          <w:i/>
          <w:iCs/>
          <w:sz w:val="28"/>
          <w:szCs w:val="28"/>
          <w:lang w:val="vi-VN"/>
        </w:rPr>
        <w:t>Chất lượng sản phẩm, hàng hóa số 05/2007/QH12; Luật sửa đổi, bổ sung một số điều của Luật</w:t>
      </w:r>
      <w:r w:rsidRPr="00241254">
        <w:rPr>
          <w:b/>
          <w:bCs/>
          <w:i/>
          <w:sz w:val="28"/>
          <w:szCs w:val="28"/>
          <w:lang w:val="vi-VN"/>
        </w:rPr>
        <w:t> </w:t>
      </w:r>
      <w:r w:rsidRPr="00241254">
        <w:rPr>
          <w:i/>
          <w:iCs/>
          <w:sz w:val="28"/>
          <w:szCs w:val="28"/>
          <w:lang w:val="vi-VN"/>
        </w:rPr>
        <w:t>Chất lượng sản phẩm, hàng hóa số 78/2025/QH15;</w:t>
      </w:r>
    </w:p>
    <w:p w14:paraId="544E58B4" w14:textId="77777777" w:rsidR="00CE5D8D" w:rsidRPr="00241254" w:rsidRDefault="00CE5D8D" w:rsidP="00CE5D8D">
      <w:pPr>
        <w:spacing w:before="120"/>
        <w:ind w:firstLine="567"/>
        <w:jc w:val="both"/>
        <w:rPr>
          <w:i/>
          <w:sz w:val="28"/>
          <w:szCs w:val="28"/>
          <w:lang w:val="vi-VN"/>
        </w:rPr>
      </w:pPr>
      <w:r w:rsidRPr="00241254">
        <w:rPr>
          <w:i/>
          <w:sz w:val="28"/>
          <w:szCs w:val="28"/>
          <w:lang w:val="vi-VN"/>
        </w:rPr>
        <w:t>Căn cứ Luật Đo lường số 04/2011/QH13;</w:t>
      </w:r>
    </w:p>
    <w:p w14:paraId="5CADCFB9" w14:textId="77777777" w:rsidR="00CE5D8D" w:rsidRPr="00241254" w:rsidRDefault="00CE5D8D" w:rsidP="00CE5D8D">
      <w:pPr>
        <w:spacing w:before="120"/>
        <w:ind w:firstLine="567"/>
        <w:jc w:val="both"/>
        <w:rPr>
          <w:i/>
          <w:sz w:val="28"/>
          <w:szCs w:val="28"/>
          <w:lang w:val="vi-VN"/>
        </w:rPr>
      </w:pPr>
      <w:r w:rsidRPr="00241254">
        <w:rPr>
          <w:i/>
          <w:sz w:val="28"/>
          <w:szCs w:val="28"/>
          <w:lang w:val="vi-VN"/>
        </w:rPr>
        <w:t xml:space="preserve">Căn cứ Luật Cán bộ, công chức số 80/2025/QH15; </w:t>
      </w:r>
    </w:p>
    <w:p w14:paraId="1306E059" w14:textId="77777777" w:rsidR="00CE5D8D" w:rsidRPr="00241254" w:rsidRDefault="00CE5D8D" w:rsidP="00CE5D8D">
      <w:pPr>
        <w:spacing w:before="120"/>
        <w:ind w:firstLine="567"/>
        <w:jc w:val="both"/>
        <w:rPr>
          <w:i/>
          <w:sz w:val="28"/>
          <w:szCs w:val="28"/>
          <w:lang w:val="vi-VN"/>
        </w:rPr>
      </w:pPr>
      <w:r w:rsidRPr="00241254">
        <w:rPr>
          <w:i/>
          <w:sz w:val="28"/>
          <w:szCs w:val="28"/>
          <w:lang w:val="vi-VN"/>
        </w:rPr>
        <w:t>Căn cứ Luật Viên chức số 58/2010/QH12; Luật sửa đổi, bổ sung một số điều của Luật cán bộ, công chức, viên chức số 52/2019/QH14;</w:t>
      </w:r>
      <w:r w:rsidRPr="00241254">
        <w:rPr>
          <w:rStyle w:val="FootnoteReference"/>
          <w:i/>
          <w:sz w:val="28"/>
          <w:szCs w:val="28"/>
          <w:lang w:val="vi-VN"/>
        </w:rPr>
        <w:footnoteReference w:id="1"/>
      </w:r>
    </w:p>
    <w:p w14:paraId="09D97EA4" w14:textId="77777777" w:rsidR="00CE5D8D" w:rsidRPr="00241254" w:rsidRDefault="00CE5D8D" w:rsidP="00CE5D8D">
      <w:pPr>
        <w:spacing w:before="120"/>
        <w:ind w:firstLine="567"/>
        <w:jc w:val="both"/>
        <w:rPr>
          <w:i/>
          <w:sz w:val="28"/>
          <w:szCs w:val="28"/>
          <w:lang w:val="vi-VN"/>
        </w:rPr>
      </w:pPr>
      <w:r w:rsidRPr="00241254">
        <w:rPr>
          <w:i/>
          <w:sz w:val="28"/>
          <w:szCs w:val="28"/>
          <w:lang w:val="vi-VN"/>
        </w:rPr>
        <w:t>Căn cứ Luật Giáo dục số 43/2019/QH14;</w:t>
      </w:r>
    </w:p>
    <w:p w14:paraId="77DC17EA" w14:textId="77777777" w:rsidR="00CE5D8D" w:rsidRPr="00241254" w:rsidRDefault="00CE5D8D" w:rsidP="00CE5D8D">
      <w:pPr>
        <w:spacing w:before="120"/>
        <w:ind w:firstLine="567"/>
        <w:jc w:val="both"/>
        <w:rPr>
          <w:i/>
          <w:sz w:val="28"/>
          <w:szCs w:val="28"/>
          <w:lang w:val="vi-VN"/>
        </w:rPr>
      </w:pPr>
      <w:r w:rsidRPr="00241254">
        <w:rPr>
          <w:i/>
          <w:sz w:val="28"/>
          <w:szCs w:val="28"/>
          <w:lang w:val="vi-VN"/>
        </w:rPr>
        <w:t>Căn cứ Nghị quyết số 57-NQ/TW ngày 22 tháng 12 năm 2024 của Bộ Chính trị về đột phá phát triển khoa học, công nghệ, đổi mới sáng tạo và chuyển đổi số quốc gia;</w:t>
      </w:r>
    </w:p>
    <w:p w14:paraId="518E7101" w14:textId="5291F7CA" w:rsidR="00CE5D8D" w:rsidRPr="00241254" w:rsidRDefault="00CE5D8D" w:rsidP="00CE5D8D">
      <w:pPr>
        <w:spacing w:before="120"/>
        <w:ind w:firstLine="567"/>
        <w:jc w:val="both"/>
        <w:rPr>
          <w:i/>
          <w:sz w:val="28"/>
          <w:szCs w:val="28"/>
          <w:lang w:val="vi-VN"/>
        </w:rPr>
      </w:pPr>
      <w:r w:rsidRPr="00241254">
        <w:rPr>
          <w:i/>
          <w:sz w:val="28"/>
          <w:szCs w:val="28"/>
          <w:lang w:val="vi-VN"/>
        </w:rPr>
        <w:t>Căn cứ Chỉ thị số 38-CT/TW ngày 30 tháng 7 năm 2024 của Ban Bí thư về đẩy mạnh công tác tiêu chuẩn</w:t>
      </w:r>
      <w:r w:rsidR="00241254" w:rsidRPr="00241254">
        <w:rPr>
          <w:i/>
          <w:sz w:val="28"/>
          <w:szCs w:val="28"/>
          <w:lang w:val="vi-VN"/>
        </w:rPr>
        <w:t>,</w:t>
      </w:r>
      <w:r w:rsidRPr="00241254">
        <w:rPr>
          <w:i/>
          <w:sz w:val="28"/>
          <w:szCs w:val="28"/>
          <w:lang w:val="vi-VN"/>
        </w:rPr>
        <w:t xml:space="preserve"> đo lường</w:t>
      </w:r>
      <w:r w:rsidR="00241254" w:rsidRPr="00241254">
        <w:rPr>
          <w:i/>
          <w:sz w:val="28"/>
          <w:szCs w:val="28"/>
          <w:lang w:val="vi-VN"/>
        </w:rPr>
        <w:t>,</w:t>
      </w:r>
      <w:r w:rsidRPr="00241254">
        <w:rPr>
          <w:i/>
          <w:sz w:val="28"/>
          <w:szCs w:val="28"/>
          <w:lang w:val="vi-VN"/>
        </w:rPr>
        <w:t xml:space="preserve"> chất lượng quốc gia đến năm 2030 và những năm tiếp theo;</w:t>
      </w:r>
    </w:p>
    <w:p w14:paraId="6072BA25" w14:textId="77777777" w:rsidR="00CE5D8D" w:rsidRPr="00241254" w:rsidRDefault="00CE5D8D" w:rsidP="00CE5D8D">
      <w:pPr>
        <w:spacing w:before="120"/>
        <w:ind w:firstLine="567"/>
        <w:jc w:val="both"/>
        <w:rPr>
          <w:i/>
          <w:spacing w:val="-2"/>
          <w:sz w:val="28"/>
          <w:szCs w:val="28"/>
          <w:lang w:val="vi-VN"/>
        </w:rPr>
      </w:pPr>
      <w:r w:rsidRPr="00241254">
        <w:rPr>
          <w:i/>
          <w:spacing w:val="-2"/>
          <w:sz w:val="28"/>
          <w:szCs w:val="28"/>
          <w:lang w:val="vi-VN"/>
        </w:rPr>
        <w:t>Căn cứ Nghị định số 22/2026/NĐ-CP ngày 16 tháng 01 năm 2026 của Chính phủ quy định chi tiết một số điều và biện pháp để tổ chức, hướng dẫn thi hành Luật Tiêu chuẩn và quy chuẩn kỹ thuật;</w:t>
      </w:r>
    </w:p>
    <w:p w14:paraId="2C5BFF86" w14:textId="77777777" w:rsidR="00CE5D8D" w:rsidRPr="00241254" w:rsidRDefault="00CE5D8D" w:rsidP="00CE5D8D">
      <w:pPr>
        <w:spacing w:before="120"/>
        <w:ind w:firstLine="567"/>
        <w:jc w:val="both"/>
        <w:rPr>
          <w:i/>
          <w:spacing w:val="-2"/>
          <w:sz w:val="28"/>
          <w:szCs w:val="28"/>
          <w:lang w:val="vi-VN"/>
        </w:rPr>
      </w:pPr>
      <w:r w:rsidRPr="00241254">
        <w:rPr>
          <w:i/>
          <w:spacing w:val="-2"/>
          <w:sz w:val="28"/>
          <w:szCs w:val="28"/>
          <w:lang w:val="vi-VN"/>
        </w:rPr>
        <w:t xml:space="preserve">Căn cứ Nghị định số 36/2026/NĐ-CP ngày 23 tháng 01 năm 2026 của Chính phủ sửa đổi, bổ sung một số điều của Nghị định số 105/2016/NĐ-CP ngày 01 tháng 7 năm 2016 của Chính phủ quy định về điều kiện hoạt động của tổ chức kiểm định, </w:t>
      </w:r>
      <w:r w:rsidRPr="00241254">
        <w:rPr>
          <w:i/>
          <w:spacing w:val="-2"/>
          <w:sz w:val="28"/>
          <w:szCs w:val="28"/>
          <w:lang w:val="vi-VN"/>
        </w:rPr>
        <w:lastRenderedPageBreak/>
        <w:t>hiệu chuẩn, thử nghiệm phương tiện đo, chuẩn đo lường được sửa đổi, bổ sung bởi Nghị định số 154/2018/NĐ-CP ngày 09 tháng 11 năm 2018 của Chính phủ và Nghị định số 133/2025/NĐ-CP ngày 12 tháng 6 năm 2025 của Chính phủ quy định về phân quyền, phân cấp trong lĩnh vực quản lý nhà nước của Bộ Khoa học và Công nghệ;</w:t>
      </w:r>
    </w:p>
    <w:p w14:paraId="6066889A" w14:textId="77777777" w:rsidR="00CE5D8D" w:rsidRPr="00052B74" w:rsidRDefault="00CE5D8D" w:rsidP="00CE5D8D">
      <w:pPr>
        <w:spacing w:before="120"/>
        <w:ind w:firstLine="567"/>
        <w:jc w:val="both"/>
        <w:rPr>
          <w:i/>
          <w:spacing w:val="-2"/>
          <w:sz w:val="28"/>
          <w:szCs w:val="28"/>
          <w:lang w:val="vi-VN"/>
        </w:rPr>
      </w:pPr>
      <w:r w:rsidRPr="00241254">
        <w:rPr>
          <w:i/>
          <w:spacing w:val="-2"/>
          <w:sz w:val="28"/>
          <w:szCs w:val="28"/>
          <w:lang w:val="vi-VN"/>
        </w:rPr>
        <w:t>Căn cứ Nghị định số 37/2026/NĐ-CP ngày 23 tháng 01 năm 2026 của Chính phủ quy định chi tiết một số điều và biện pháp để tổ chức, hướng dẫn thi hành Luật Chất lượng sản phẩm, hàng hóa;</w:t>
      </w:r>
    </w:p>
    <w:p w14:paraId="127F16F3" w14:textId="77777777" w:rsidR="0058761D" w:rsidRPr="00241254" w:rsidRDefault="0058761D" w:rsidP="0058761D">
      <w:pPr>
        <w:spacing w:before="120"/>
        <w:ind w:firstLine="567"/>
        <w:jc w:val="both"/>
        <w:rPr>
          <w:i/>
          <w:sz w:val="28"/>
          <w:szCs w:val="28"/>
          <w:lang w:val="vi-VN"/>
        </w:rPr>
      </w:pPr>
      <w:r w:rsidRPr="00241254">
        <w:rPr>
          <w:i/>
          <w:sz w:val="28"/>
          <w:szCs w:val="28"/>
          <w:lang w:val="vi-VN"/>
        </w:rPr>
        <w:t>Căn cứ Quyết định số 1703/QĐ-TTg ngày 31 tháng 12 năm 2024</w:t>
      </w:r>
      <w:r w:rsidRPr="00241254">
        <w:rPr>
          <w:sz w:val="28"/>
          <w:szCs w:val="28"/>
          <w:lang w:val="vi-VN"/>
        </w:rPr>
        <w:t xml:space="preserve"> </w:t>
      </w:r>
      <w:r w:rsidRPr="00241254">
        <w:rPr>
          <w:i/>
          <w:sz w:val="28"/>
          <w:szCs w:val="28"/>
          <w:lang w:val="vi-VN"/>
        </w:rPr>
        <w:t>của Thủ tướng Chính phủ ban hành Kế hoạch triển khai thực hiện Chỉ thị số 38-CT/TW ngày 30 tháng 7 năm 2024 của Ban Bí thư về đẩy mạnh công tác tiêu chuẩn, đo lường, chất lượng quốc gia đến năm 2030 và những năm tiếp theo;</w:t>
      </w:r>
    </w:p>
    <w:p w14:paraId="296438EE" w14:textId="750B3F44" w:rsidR="00CE5D8D" w:rsidRPr="00241254" w:rsidRDefault="00CE5D8D" w:rsidP="00EF310F">
      <w:pPr>
        <w:spacing w:before="120"/>
        <w:ind w:firstLine="567"/>
        <w:jc w:val="both"/>
        <w:rPr>
          <w:i/>
          <w:sz w:val="28"/>
          <w:szCs w:val="28"/>
          <w:lang w:val="vi-VN"/>
        </w:rPr>
      </w:pPr>
      <w:r w:rsidRPr="00241254">
        <w:rPr>
          <w:i/>
          <w:sz w:val="28"/>
          <w:szCs w:val="28"/>
          <w:lang w:val="vi-VN"/>
        </w:rPr>
        <w:t>Theo đề nghị của Bộ trưởng Bộ Khoa học và Công nghệ.</w:t>
      </w:r>
    </w:p>
    <w:p w14:paraId="62DF9BF6" w14:textId="77777777" w:rsidR="00EF310F" w:rsidRPr="00241254" w:rsidRDefault="00EF310F" w:rsidP="00EF310F">
      <w:pPr>
        <w:pStyle w:val="Heading1"/>
        <w:spacing w:before="120" w:after="120"/>
        <w:ind w:left="259" w:right="144"/>
        <w:jc w:val="center"/>
        <w:rPr>
          <w:rFonts w:ascii="Times New Roman" w:hAnsi="Times New Roman" w:cs="Times New Roman"/>
          <w:b/>
          <w:color w:val="auto"/>
          <w:sz w:val="28"/>
          <w:szCs w:val="28"/>
          <w:lang w:val="vi-VN"/>
        </w:rPr>
      </w:pPr>
      <w:r w:rsidRPr="00241254">
        <w:rPr>
          <w:rFonts w:ascii="Times New Roman" w:hAnsi="Times New Roman" w:cs="Times New Roman"/>
          <w:b/>
          <w:color w:val="auto"/>
          <w:sz w:val="28"/>
          <w:szCs w:val="28"/>
          <w:lang w:val="vi-VN"/>
        </w:rPr>
        <w:t>QUYẾT ĐỊNH:</w:t>
      </w:r>
    </w:p>
    <w:p w14:paraId="376F1E7C" w14:textId="040B7A27" w:rsidR="00EF310F" w:rsidRPr="00241254" w:rsidRDefault="00EF310F" w:rsidP="00EF310F">
      <w:pPr>
        <w:spacing w:before="120"/>
        <w:ind w:firstLine="567"/>
        <w:jc w:val="both"/>
        <w:rPr>
          <w:spacing w:val="-2"/>
          <w:sz w:val="28"/>
          <w:szCs w:val="28"/>
          <w:lang w:val="vi-VN"/>
        </w:rPr>
      </w:pPr>
      <w:r w:rsidRPr="00241254">
        <w:rPr>
          <w:rStyle w:val="Strong"/>
          <w:sz w:val="28"/>
          <w:szCs w:val="28"/>
          <w:lang w:val="vi-VN"/>
        </w:rPr>
        <w:t>Điều 1.</w:t>
      </w:r>
      <w:r w:rsidRPr="00241254">
        <w:rPr>
          <w:rStyle w:val="Strong"/>
          <w:b w:val="0"/>
          <w:bCs w:val="0"/>
          <w:sz w:val="28"/>
          <w:szCs w:val="28"/>
          <w:lang w:val="vi-VN"/>
        </w:rPr>
        <w:t xml:space="preserve"> Phê duyệt Đề án</w:t>
      </w:r>
      <w:r w:rsidRPr="00241254">
        <w:rPr>
          <w:rStyle w:val="Strong"/>
          <w:sz w:val="28"/>
          <w:szCs w:val="28"/>
          <w:lang w:val="vi-VN"/>
        </w:rPr>
        <w:t xml:space="preserve"> </w:t>
      </w:r>
      <w:r w:rsidR="00241254" w:rsidRPr="00241254">
        <w:rPr>
          <w:spacing w:val="-2"/>
          <w:sz w:val="28"/>
          <w:szCs w:val="28"/>
          <w:lang w:val="vi-VN"/>
        </w:rPr>
        <w:t>đ</w:t>
      </w:r>
      <w:r w:rsidRPr="00241254">
        <w:rPr>
          <w:spacing w:val="-2"/>
          <w:sz w:val="28"/>
          <w:szCs w:val="28"/>
          <w:lang w:val="vi-VN"/>
        </w:rPr>
        <w:t>ào tạo phát triển nguồn nhân lực cho lĩnh vực tiêu chuẩn, đo lường, chất lượng trong phạm vi cả nước đến năm 2030 và những năm tiếp theo (gọi tắt là Đề án) với những nội dung sau đây:</w:t>
      </w:r>
    </w:p>
    <w:p w14:paraId="3CF14706" w14:textId="77777777" w:rsidR="00EF310F" w:rsidRPr="00241254" w:rsidRDefault="00EF310F" w:rsidP="00EF310F">
      <w:pPr>
        <w:pStyle w:val="Heading2"/>
        <w:spacing w:before="120" w:after="120"/>
        <w:ind w:firstLine="567"/>
        <w:jc w:val="both"/>
        <w:rPr>
          <w:rStyle w:val="Strong"/>
          <w:rFonts w:ascii="Times New Roman" w:hAnsi="Times New Roman" w:cs="Times New Roman"/>
          <w:color w:val="auto"/>
          <w:sz w:val="28"/>
          <w:szCs w:val="28"/>
          <w:lang w:val="vi-VN"/>
        </w:rPr>
      </w:pPr>
      <w:r w:rsidRPr="00241254">
        <w:rPr>
          <w:rStyle w:val="Strong"/>
          <w:rFonts w:ascii="Times New Roman" w:hAnsi="Times New Roman" w:cs="Times New Roman"/>
          <w:color w:val="auto"/>
          <w:sz w:val="28"/>
          <w:szCs w:val="28"/>
          <w:lang w:val="vi-VN"/>
        </w:rPr>
        <w:t>I. QUAN ĐIỂM</w:t>
      </w:r>
    </w:p>
    <w:p w14:paraId="6720B257" w14:textId="279CAF0F" w:rsidR="007F1FDD" w:rsidRPr="00241254" w:rsidRDefault="00EF310F" w:rsidP="00EF310F">
      <w:pPr>
        <w:pStyle w:val="NormalWeb"/>
        <w:spacing w:before="120" w:beforeAutospacing="0" w:after="120" w:afterAutospacing="0"/>
        <w:ind w:firstLine="567"/>
        <w:jc w:val="both"/>
        <w:rPr>
          <w:sz w:val="28"/>
          <w:szCs w:val="28"/>
          <w:lang w:val="vi-VN"/>
        </w:rPr>
      </w:pPr>
      <w:r w:rsidRPr="00241254">
        <w:rPr>
          <w:sz w:val="28"/>
          <w:szCs w:val="28"/>
          <w:lang w:val="vi-VN"/>
        </w:rPr>
        <w:t>1. Phát triển nguồn nhân lực</w:t>
      </w:r>
      <w:r w:rsidR="007F1FDD" w:rsidRPr="00241254">
        <w:rPr>
          <w:sz w:val="28"/>
          <w:szCs w:val="28"/>
          <w:lang w:val="vi-VN"/>
        </w:rPr>
        <w:t xml:space="preserve"> cho lĩnh vực</w:t>
      </w:r>
      <w:r w:rsidRPr="00241254">
        <w:rPr>
          <w:sz w:val="28"/>
          <w:szCs w:val="28"/>
          <w:lang w:val="vi-VN"/>
        </w:rPr>
        <w:t xml:space="preserve"> tiêu chuẩn, đo lường, chất lượng là giải pháp nền tảng để phát triển hạ tầng chất lượng quốc gia (NQI), đồng thời là nhân tố quyết định để nâng cao năng suất, chất lượng và năng lực cạnh tranh của nền kinh tế trong kỷ nguyên số và hội nhập quốc tế</w:t>
      </w:r>
      <w:r w:rsidR="0016231F" w:rsidRPr="00241254">
        <w:rPr>
          <w:sz w:val="28"/>
          <w:szCs w:val="28"/>
          <w:lang w:val="vi-VN"/>
        </w:rPr>
        <w:t>, trong đó nhà nước đóng vai trò kiến tạo, ban hành khung chính sách và hỗ trợ ban đầu.</w:t>
      </w:r>
    </w:p>
    <w:p w14:paraId="6E764454" w14:textId="06C1FB09" w:rsidR="00EF310F" w:rsidRPr="00241254" w:rsidRDefault="00EF310F" w:rsidP="00EF310F">
      <w:pPr>
        <w:pStyle w:val="NormalWeb"/>
        <w:spacing w:before="120" w:beforeAutospacing="0" w:after="120" w:afterAutospacing="0"/>
        <w:ind w:firstLine="567"/>
        <w:jc w:val="both"/>
        <w:rPr>
          <w:sz w:val="28"/>
          <w:szCs w:val="28"/>
          <w:lang w:val="vi-VN"/>
        </w:rPr>
      </w:pPr>
      <w:r w:rsidRPr="00241254">
        <w:rPr>
          <w:sz w:val="28"/>
          <w:szCs w:val="28"/>
          <w:lang w:val="vi-VN"/>
        </w:rPr>
        <w:t>2. Hoạt động đào tạo</w:t>
      </w:r>
      <w:r w:rsidR="00241254" w:rsidRPr="00241254">
        <w:rPr>
          <w:sz w:val="28"/>
          <w:szCs w:val="28"/>
          <w:lang w:val="vi-VN"/>
        </w:rPr>
        <w:t>,</w:t>
      </w:r>
      <w:r w:rsidRPr="00241254">
        <w:rPr>
          <w:sz w:val="28"/>
          <w:szCs w:val="28"/>
          <w:lang w:val="vi-VN"/>
        </w:rPr>
        <w:t xml:space="preserve"> bồi dưỡng lấy doanh nghiệp làm trung tâm phục vụ và lấy nhu cầu của thị trường làm thước đo hiệu quả nhằm hỗ trợ doanh nghiệp tiếp cận, làm chủ các quy chuẩn</w:t>
      </w:r>
      <w:r w:rsidR="0016231F" w:rsidRPr="00241254">
        <w:rPr>
          <w:sz w:val="28"/>
          <w:szCs w:val="28"/>
          <w:lang w:val="vi-VN"/>
        </w:rPr>
        <w:t xml:space="preserve"> </w:t>
      </w:r>
      <w:r w:rsidRPr="00241254">
        <w:rPr>
          <w:sz w:val="28"/>
          <w:szCs w:val="28"/>
          <w:lang w:val="vi-VN"/>
        </w:rPr>
        <w:t>kỹ thuật</w:t>
      </w:r>
      <w:r w:rsidR="0016231F" w:rsidRPr="00241254">
        <w:rPr>
          <w:sz w:val="28"/>
          <w:szCs w:val="28"/>
          <w:lang w:val="vi-VN"/>
        </w:rPr>
        <w:t>, tiêu chuẩn</w:t>
      </w:r>
      <w:r w:rsidRPr="00241254">
        <w:rPr>
          <w:sz w:val="28"/>
          <w:szCs w:val="28"/>
          <w:lang w:val="vi-VN"/>
        </w:rPr>
        <w:t xml:space="preserve"> và quy trình quản trị hiện đại để tham gia sâu vào chuỗi giá trị toàn cầu.</w:t>
      </w:r>
    </w:p>
    <w:p w14:paraId="4A284686" w14:textId="17849A6C" w:rsidR="00EF310F" w:rsidRPr="00241254" w:rsidRDefault="00EF310F" w:rsidP="00EF310F">
      <w:pPr>
        <w:pStyle w:val="NormalWeb"/>
        <w:spacing w:before="120" w:beforeAutospacing="0" w:after="120" w:afterAutospacing="0"/>
        <w:ind w:firstLine="567"/>
        <w:jc w:val="both"/>
        <w:rPr>
          <w:sz w:val="28"/>
          <w:szCs w:val="28"/>
          <w:lang w:val="vi-VN"/>
        </w:rPr>
      </w:pPr>
      <w:r w:rsidRPr="00241254">
        <w:rPr>
          <w:sz w:val="28"/>
          <w:szCs w:val="28"/>
          <w:lang w:val="vi-VN"/>
        </w:rPr>
        <w:t xml:space="preserve">3. </w:t>
      </w:r>
      <w:r w:rsidR="00784248" w:rsidRPr="00241254">
        <w:rPr>
          <w:sz w:val="28"/>
          <w:szCs w:val="28"/>
          <w:lang w:val="vi-VN"/>
        </w:rPr>
        <w:t>Ứng dụng công nghệ mới, tiên tiến, đặc biệt là trí tuệ nhân tạo (AI) và các nền tảng số là phương thức triển khai chủ đạo nhằm đổi mới phương pháp quản trị, giảng dạy và đánh giá năng lực; đồng thời chuyển dịch từ đào tạo nghiệp vụ truyền thống sang đào tạo năng lực giải quyết các bài toán kỹ thuật phức tạp trong môi trường công nghệ cao (như đo lường chính xác trong sản xuất vi mạch, tiêu chuẩn hóa hạ tầng số, đánh giá sự phù hợp phát thải thấp), đáp ứng yêu cầu kỹ thuật cao của các ngành công nghệ lõi (như công nghệ bán dẫn, trí tuệ nhân tạo, công nghệ xanh).</w:t>
      </w:r>
    </w:p>
    <w:p w14:paraId="7D5A2CDC" w14:textId="6B79A42C" w:rsidR="00297465" w:rsidRPr="00241254" w:rsidRDefault="00EF310F" w:rsidP="008074DC">
      <w:pPr>
        <w:pStyle w:val="NormalWeb"/>
        <w:spacing w:before="120" w:beforeAutospacing="0" w:after="120" w:afterAutospacing="0"/>
        <w:ind w:firstLine="567"/>
        <w:jc w:val="both"/>
        <w:rPr>
          <w:sz w:val="28"/>
          <w:szCs w:val="28"/>
          <w:lang w:val="vi-VN"/>
        </w:rPr>
      </w:pPr>
      <w:r w:rsidRPr="00241254">
        <w:rPr>
          <w:sz w:val="28"/>
          <w:szCs w:val="28"/>
          <w:lang w:val="vi-VN"/>
        </w:rPr>
        <w:t xml:space="preserve">4. Xây dựng khung năng lực đào tạo theo hướng tinh gọn, thực chất, lược bỏ những kỹ năng, kiến thức </w:t>
      </w:r>
      <w:r w:rsidR="008074DC" w:rsidRPr="00241254">
        <w:rPr>
          <w:sz w:val="28"/>
          <w:szCs w:val="28"/>
          <w:lang w:val="vi-VN"/>
        </w:rPr>
        <w:t>không còn phù hợp</w:t>
      </w:r>
      <w:r w:rsidRPr="00241254">
        <w:rPr>
          <w:sz w:val="28"/>
          <w:szCs w:val="28"/>
          <w:lang w:val="vi-VN"/>
        </w:rPr>
        <w:t xml:space="preserve"> để t</w:t>
      </w:r>
      <w:r w:rsidR="008074DC" w:rsidRPr="00241254">
        <w:rPr>
          <w:sz w:val="28"/>
          <w:szCs w:val="28"/>
          <w:lang w:val="vi-VN"/>
        </w:rPr>
        <w:t>ăng cường</w:t>
      </w:r>
      <w:r w:rsidRPr="00241254">
        <w:rPr>
          <w:sz w:val="28"/>
          <w:szCs w:val="28"/>
          <w:lang w:val="vi-VN"/>
        </w:rPr>
        <w:t xml:space="preserve"> các nhóm năng lực mới, năng lực chuyên ngành và năng lực số.</w:t>
      </w:r>
    </w:p>
    <w:p w14:paraId="0684C557" w14:textId="77777777" w:rsidR="00EF310F" w:rsidRPr="00241254" w:rsidRDefault="00EF310F" w:rsidP="00EF310F">
      <w:pPr>
        <w:pStyle w:val="NormalWeb"/>
        <w:spacing w:before="120" w:beforeAutospacing="0" w:after="120" w:afterAutospacing="0"/>
        <w:ind w:firstLine="567"/>
        <w:jc w:val="both"/>
        <w:rPr>
          <w:sz w:val="28"/>
          <w:szCs w:val="28"/>
          <w:lang w:val="vi-VN"/>
        </w:rPr>
      </w:pPr>
      <w:r w:rsidRPr="00241254">
        <w:rPr>
          <w:sz w:val="28"/>
          <w:szCs w:val="28"/>
          <w:lang w:val="vi-VN"/>
        </w:rPr>
        <w:t xml:space="preserve">5. Chủ động hội nhập và nâng cao vị thế quốc gia trong lĩnh vực tiêu chuẩn đo lường chất lượng thông qua việc kết hợp hài hòa giữa đào tạo nhân lực với xây dựng đội ngũ chuyên gia, có đủ năng lực dẫn dắt và trực tiếp xây dựng các tiêu </w:t>
      </w:r>
      <w:r w:rsidRPr="00241254">
        <w:rPr>
          <w:sz w:val="28"/>
          <w:szCs w:val="28"/>
          <w:lang w:val="vi-VN"/>
        </w:rPr>
        <w:lastRenderedPageBreak/>
        <w:t>chuẩn quốc tế, tham gia vào các Ban kỹ thuật của các tổ chức tiêu chuẩn hóa và đo lường quốc tế.</w:t>
      </w:r>
    </w:p>
    <w:p w14:paraId="2EDA489E" w14:textId="75F2F596" w:rsidR="00D86228" w:rsidRPr="00241254" w:rsidRDefault="00EF310F" w:rsidP="0032230E">
      <w:pPr>
        <w:pStyle w:val="NormalWeb"/>
        <w:spacing w:before="120" w:beforeAutospacing="0" w:after="120" w:afterAutospacing="0"/>
        <w:ind w:firstLine="567"/>
        <w:jc w:val="both"/>
        <w:rPr>
          <w:sz w:val="28"/>
          <w:szCs w:val="28"/>
          <w:lang w:val="vi-VN"/>
        </w:rPr>
      </w:pPr>
      <w:r w:rsidRPr="00241254">
        <w:rPr>
          <w:sz w:val="28"/>
          <w:szCs w:val="28"/>
          <w:lang w:val="vi-VN"/>
        </w:rPr>
        <w:t xml:space="preserve">6. </w:t>
      </w:r>
      <w:r w:rsidR="00D86228" w:rsidRPr="00241254">
        <w:rPr>
          <w:sz w:val="28"/>
          <w:szCs w:val="28"/>
          <w:lang w:val="vi-VN"/>
        </w:rPr>
        <w:t xml:space="preserve">Đẩy mạnh xã hội hóa hoạt động đào tạo, bồi dưỡng nguồn nhân lực tiêu chuẩn, đo lường, chất lượng theo hướng Nhà nước tập trung đào tạo, bồi dưỡng đội ngũ công chức, viên chức thực hiện chức năng quản lý nhà nước; </w:t>
      </w:r>
      <w:r w:rsidR="0032230E" w:rsidRPr="00241254">
        <w:rPr>
          <w:sz w:val="28"/>
          <w:szCs w:val="28"/>
          <w:lang w:val="vi-VN"/>
        </w:rPr>
        <w:t xml:space="preserve">các trường đại học, cơ sở giáo dục nghề nghiệp, cơ sở đào tạo, bồi dưỡng và các tổ chức, doanh nghiệp </w:t>
      </w:r>
      <w:r w:rsidR="00D86228" w:rsidRPr="00241254">
        <w:rPr>
          <w:sz w:val="28"/>
          <w:szCs w:val="28"/>
          <w:lang w:val="vi-VN"/>
        </w:rPr>
        <w:t>tham gia đào tạo, phát triển nguồn nhân lực phục vụ hoạt động sản xuất, kinh doanh</w:t>
      </w:r>
      <w:r w:rsidR="0032230E" w:rsidRPr="00241254">
        <w:rPr>
          <w:sz w:val="28"/>
          <w:szCs w:val="28"/>
          <w:lang w:val="vi-VN"/>
        </w:rPr>
        <w:t xml:space="preserve"> của doanh nghiệp.</w:t>
      </w:r>
    </w:p>
    <w:p w14:paraId="64668A74" w14:textId="77777777" w:rsidR="00EF310F" w:rsidRPr="00241254" w:rsidRDefault="00EF310F" w:rsidP="00EF310F">
      <w:pPr>
        <w:pStyle w:val="Heading2"/>
        <w:spacing w:before="120" w:after="120"/>
        <w:ind w:firstLine="567"/>
        <w:jc w:val="both"/>
        <w:rPr>
          <w:rFonts w:ascii="Times New Roman" w:hAnsi="Times New Roman" w:cs="Times New Roman"/>
          <w:color w:val="auto"/>
          <w:sz w:val="28"/>
          <w:szCs w:val="28"/>
          <w:lang w:val="vi-VN"/>
        </w:rPr>
      </w:pPr>
      <w:r w:rsidRPr="00241254">
        <w:rPr>
          <w:rStyle w:val="Strong"/>
          <w:rFonts w:ascii="Times New Roman" w:hAnsi="Times New Roman" w:cs="Times New Roman"/>
          <w:color w:val="auto"/>
          <w:sz w:val="28"/>
          <w:szCs w:val="28"/>
          <w:lang w:val="vi-VN"/>
        </w:rPr>
        <w:t>II. MỤC TIÊU</w:t>
      </w:r>
    </w:p>
    <w:p w14:paraId="4CDA75F5" w14:textId="77777777" w:rsidR="00EF310F" w:rsidRPr="00241254" w:rsidRDefault="00EF310F" w:rsidP="00EF310F">
      <w:pPr>
        <w:pStyle w:val="Heading3"/>
        <w:spacing w:before="120" w:after="120"/>
        <w:ind w:firstLine="567"/>
        <w:jc w:val="both"/>
        <w:rPr>
          <w:rFonts w:cs="Times New Roman"/>
          <w:b/>
          <w:bCs/>
          <w:color w:val="auto"/>
          <w:sz w:val="28"/>
          <w:lang w:val="vi-VN"/>
        </w:rPr>
      </w:pPr>
      <w:r w:rsidRPr="00241254">
        <w:rPr>
          <w:rStyle w:val="Strong"/>
          <w:rFonts w:cs="Times New Roman"/>
          <w:b w:val="0"/>
          <w:bCs w:val="0"/>
          <w:color w:val="auto"/>
          <w:sz w:val="28"/>
          <w:lang w:val="vi-VN"/>
        </w:rPr>
        <w:t>1. Mục tiêu chung</w:t>
      </w:r>
    </w:p>
    <w:p w14:paraId="73EC0E78" w14:textId="11B64DF7" w:rsidR="00EF310F" w:rsidRPr="00241254" w:rsidRDefault="00EF310F" w:rsidP="00EF310F">
      <w:pPr>
        <w:pStyle w:val="NormalWeb"/>
        <w:spacing w:before="120" w:beforeAutospacing="0" w:after="120" w:afterAutospacing="0"/>
        <w:ind w:firstLine="567"/>
        <w:jc w:val="both"/>
        <w:rPr>
          <w:sz w:val="28"/>
          <w:szCs w:val="28"/>
          <w:lang w:val="vi-VN"/>
        </w:rPr>
      </w:pPr>
      <w:r w:rsidRPr="00241254">
        <w:rPr>
          <w:sz w:val="28"/>
          <w:szCs w:val="28"/>
          <w:lang w:val="vi-VN"/>
        </w:rPr>
        <w:t>Xây dựng và phát triển năng lực chuyên môn, nghiệp vụ của đội ngũ nhân lực lĩnh vực tiêu chuẩn, đo lường, chất lượng thông qua hoạt động đào tạo, bồi dưỡng có hệ thống, đồng bộ và hiện đại; đáp ứng yêu cầu</w:t>
      </w:r>
      <w:r w:rsidR="008F1A5C" w:rsidRPr="00241254">
        <w:rPr>
          <w:sz w:val="28"/>
          <w:szCs w:val="28"/>
          <w:lang w:val="vi-VN"/>
        </w:rPr>
        <w:t xml:space="preserve"> đổi mới phương thức</w:t>
      </w:r>
      <w:r w:rsidRPr="00241254">
        <w:rPr>
          <w:sz w:val="28"/>
          <w:szCs w:val="28"/>
          <w:lang w:val="vi-VN"/>
        </w:rPr>
        <w:t xml:space="preserve"> quản lý nhà nước; phục vụ phát triển hạ tầng chất lượng quốc gia; hội nhập quốc tế; góp phần thúc đẩy nâng cao năng suất, chất lượng và năng lực cạnh tranh của nền kinh tế</w:t>
      </w:r>
      <w:r w:rsidR="00FA4386" w:rsidRPr="00241254">
        <w:rPr>
          <w:sz w:val="28"/>
          <w:szCs w:val="28"/>
          <w:lang w:val="vi-VN"/>
        </w:rPr>
        <w:t>, hỗ trợ doanh nghiệp và thúc đẩy xuất khẩu</w:t>
      </w:r>
      <w:r w:rsidR="006653F5" w:rsidRPr="00241254">
        <w:rPr>
          <w:sz w:val="28"/>
          <w:szCs w:val="28"/>
          <w:lang w:val="vi-VN"/>
        </w:rPr>
        <w:t xml:space="preserve"> dựa trên nền tảng </w:t>
      </w:r>
      <w:r w:rsidRPr="00241254">
        <w:rPr>
          <w:sz w:val="28"/>
          <w:szCs w:val="28"/>
          <w:lang w:val="vi-VN"/>
        </w:rPr>
        <w:t>khoa học, công nghệ, đổi mới sáng tạo và chuyển đổi số quốc gia.</w:t>
      </w:r>
    </w:p>
    <w:p w14:paraId="41F402F6" w14:textId="77777777" w:rsidR="00EF310F" w:rsidRPr="00241254" w:rsidRDefault="00EF310F" w:rsidP="00EF310F">
      <w:pPr>
        <w:pStyle w:val="Heading3"/>
        <w:spacing w:before="120" w:after="120"/>
        <w:ind w:firstLine="567"/>
        <w:jc w:val="both"/>
        <w:rPr>
          <w:rFonts w:cs="Times New Roman"/>
          <w:b/>
          <w:bCs/>
          <w:color w:val="auto"/>
          <w:sz w:val="28"/>
          <w:lang w:val="vi-VN"/>
        </w:rPr>
      </w:pPr>
      <w:r w:rsidRPr="00241254">
        <w:rPr>
          <w:rStyle w:val="Strong"/>
          <w:rFonts w:cs="Times New Roman"/>
          <w:b w:val="0"/>
          <w:bCs w:val="0"/>
          <w:color w:val="auto"/>
          <w:sz w:val="28"/>
          <w:lang w:val="vi-VN"/>
        </w:rPr>
        <w:t>2. Mục tiêu cụ thể đến năm 2030</w:t>
      </w:r>
    </w:p>
    <w:p w14:paraId="49226A76" w14:textId="77777777" w:rsidR="00EF310F" w:rsidRPr="00241254" w:rsidRDefault="00EF310F" w:rsidP="00EF310F">
      <w:pPr>
        <w:pStyle w:val="NormalWeb"/>
        <w:spacing w:before="120" w:beforeAutospacing="0" w:after="120" w:afterAutospacing="0"/>
        <w:ind w:firstLine="567"/>
        <w:jc w:val="both"/>
        <w:rPr>
          <w:sz w:val="28"/>
          <w:szCs w:val="28"/>
          <w:lang w:val="vi-VN"/>
        </w:rPr>
      </w:pPr>
      <w:bookmarkStart w:id="1" w:name="_Hlk224135661"/>
      <w:r w:rsidRPr="00241254">
        <w:rPr>
          <w:sz w:val="28"/>
          <w:szCs w:val="28"/>
          <w:lang w:val="vi-VN"/>
        </w:rPr>
        <w:t>a) Hình thành hệ thống đào tạo, bồi dưỡng lĩnh vực tiêu chuẩn, đo lường, chất lượng thống nhất trong phạm vi cả nước; xây dựng và áp dụng khung năng lực đào tạo theo vị trí việc làm để thiết kế chương trình, biên soạn tài liệu và đánh giá kết quả đào tạo trên nền tảng chuyển đổi số.</w:t>
      </w:r>
    </w:p>
    <w:p w14:paraId="485B1B91" w14:textId="03A9166B" w:rsidR="00EF310F" w:rsidRPr="00241254" w:rsidRDefault="00EF310F" w:rsidP="001C7FF2">
      <w:pPr>
        <w:spacing w:before="120"/>
        <w:ind w:firstLine="567"/>
        <w:jc w:val="both"/>
        <w:rPr>
          <w:sz w:val="28"/>
          <w:szCs w:val="28"/>
          <w:lang w:val="vi-VN"/>
        </w:rPr>
      </w:pPr>
      <w:r w:rsidRPr="00241254">
        <w:rPr>
          <w:sz w:val="28"/>
          <w:szCs w:val="28"/>
          <w:lang w:val="vi-VN"/>
        </w:rPr>
        <w:t xml:space="preserve">b) </w:t>
      </w:r>
      <w:r w:rsidR="00FA4386" w:rsidRPr="00241254">
        <w:rPr>
          <w:sz w:val="28"/>
          <w:szCs w:val="28"/>
          <w:lang w:val="vi-VN"/>
        </w:rPr>
        <w:t xml:space="preserve">Phấn đấu </w:t>
      </w:r>
      <w:r w:rsidRPr="00241254">
        <w:rPr>
          <w:sz w:val="28"/>
          <w:szCs w:val="28"/>
          <w:lang w:val="vi-VN"/>
        </w:rPr>
        <w:t>100% công chức, viên chức</w:t>
      </w:r>
      <w:r w:rsidR="00341788" w:rsidRPr="00241254">
        <w:rPr>
          <w:sz w:val="28"/>
          <w:szCs w:val="28"/>
          <w:lang w:val="vi-VN"/>
        </w:rPr>
        <w:t>, người lao động</w:t>
      </w:r>
      <w:r w:rsidRPr="00241254">
        <w:rPr>
          <w:sz w:val="28"/>
          <w:szCs w:val="28"/>
          <w:lang w:val="vi-VN"/>
        </w:rPr>
        <w:t xml:space="preserve"> được giao thực hiện nhiệm vụ quản lý và phục vụ quản lý nhà nước về tiêu chuẩn, đo lường, chất lượng được đào tạo, bồi dưỡng kiến thức chuyên môn đáp ứng với vị trí việc làm gắn với quản trị rủi ro, quản lý dựa trên dữ liệu và công nghệ số; tập trung nâng cao năng lực nghiệp vụ cho khoảng 20.000 lượt công chức, viên chức và n</w:t>
      </w:r>
      <w:r w:rsidR="00341788" w:rsidRPr="00241254">
        <w:rPr>
          <w:sz w:val="28"/>
          <w:szCs w:val="28"/>
          <w:lang w:val="vi-VN"/>
        </w:rPr>
        <w:t>gười lao động</w:t>
      </w:r>
      <w:r w:rsidRPr="00241254">
        <w:rPr>
          <w:sz w:val="28"/>
          <w:szCs w:val="28"/>
          <w:lang w:val="vi-VN"/>
        </w:rPr>
        <w:t xml:space="preserve"> trong lĩnh vực tiêu chuẩn, đo lường, chất lượng đến năm 2030.</w:t>
      </w:r>
    </w:p>
    <w:p w14:paraId="6A3D5653" w14:textId="77777777" w:rsidR="00EF310F" w:rsidRPr="00241254" w:rsidRDefault="00EF310F" w:rsidP="00EF310F">
      <w:pPr>
        <w:spacing w:before="120"/>
        <w:ind w:firstLine="567"/>
        <w:jc w:val="both"/>
        <w:rPr>
          <w:sz w:val="28"/>
          <w:szCs w:val="28"/>
          <w:lang w:val="vi-VN"/>
        </w:rPr>
      </w:pPr>
      <w:r w:rsidRPr="00241254">
        <w:rPr>
          <w:sz w:val="28"/>
          <w:szCs w:val="28"/>
          <w:lang w:val="vi-VN"/>
        </w:rPr>
        <w:t>c) Hình thành, phát triển đội ngũ 1.500 chuyên gia về lĩnh vực tiêu chuẩn, đo lường, chất lượng, năng suất, có năng lực chuyên sâu về các thành phần của hạ tầng chất lượng quốc gia - NQI (đo lường, tiêu chuẩn hóa, công nhận và đánh giá sự phù hợp); trong đó có 300 chuyên gia có đủ năng lực trực tiếp xây dựng các tiêu chuẩn quốc tế, tham gia vào các Ban kỹ thuật của các tổ chức tiêu chuẩn hóa và đo lường quốc tế (ISO, IEC, BIPM, OIML...).</w:t>
      </w:r>
    </w:p>
    <w:p w14:paraId="4E25A763" w14:textId="77777777" w:rsidR="00EF310F" w:rsidRPr="00241254" w:rsidRDefault="00EF310F" w:rsidP="00EF310F">
      <w:pPr>
        <w:spacing w:before="120"/>
        <w:ind w:firstLine="567"/>
        <w:jc w:val="both"/>
        <w:rPr>
          <w:sz w:val="28"/>
          <w:szCs w:val="28"/>
          <w:lang w:val="vi-VN"/>
        </w:rPr>
      </w:pPr>
      <w:r w:rsidRPr="00241254">
        <w:rPr>
          <w:sz w:val="28"/>
          <w:szCs w:val="28"/>
          <w:lang w:val="vi-VN"/>
        </w:rPr>
        <w:t xml:space="preserve">d) Tích hợp nội dung đào tạo về tiêu chuẩn, đo lường, chất lượng vào chương trình giảng dạy chính quy tại ít nhất 50 trường đại học và cơ sở giáo dục nghề nghiệp thuộc khối ngành kỹ thuật, công nghệ và kinh tế. </w:t>
      </w:r>
    </w:p>
    <w:p w14:paraId="159356C3" w14:textId="77777777" w:rsidR="00EF310F" w:rsidRPr="00241254" w:rsidRDefault="00EF310F" w:rsidP="00EF310F">
      <w:pPr>
        <w:spacing w:before="120"/>
        <w:ind w:firstLine="567"/>
        <w:jc w:val="both"/>
        <w:rPr>
          <w:sz w:val="28"/>
          <w:szCs w:val="28"/>
          <w:lang w:val="vi-VN"/>
        </w:rPr>
      </w:pPr>
      <w:r w:rsidRPr="00241254">
        <w:rPr>
          <w:sz w:val="28"/>
          <w:szCs w:val="28"/>
          <w:lang w:val="vi-VN"/>
        </w:rPr>
        <w:t xml:space="preserve">đ) Đào tạo, bồi dưỡng kiến thức chuyên môn về tiêu chuẩn, đo lường, chất lượng cho ít nhất 100.000 lượt nhân sự tại các doanh nghiệp, ưu tiên các ngành công nghệ chiến lược. </w:t>
      </w:r>
    </w:p>
    <w:bookmarkEnd w:id="1"/>
    <w:p w14:paraId="5074297E" w14:textId="77777777" w:rsidR="00EF310F" w:rsidRPr="00241254" w:rsidRDefault="00EF310F" w:rsidP="00EF310F">
      <w:pPr>
        <w:spacing w:before="120"/>
        <w:ind w:firstLine="567"/>
        <w:jc w:val="both"/>
        <w:rPr>
          <w:sz w:val="28"/>
          <w:szCs w:val="28"/>
          <w:lang w:val="vi-VN"/>
        </w:rPr>
      </w:pPr>
      <w:r w:rsidRPr="00241254">
        <w:rPr>
          <w:sz w:val="28"/>
          <w:szCs w:val="28"/>
          <w:lang w:val="vi-VN"/>
        </w:rPr>
        <w:t xml:space="preserve">3. Định hướng từ năm 2030 và những năm tiếp theo </w:t>
      </w:r>
    </w:p>
    <w:p w14:paraId="13689886" w14:textId="1DACDC5B" w:rsidR="00EF310F" w:rsidRPr="00241254" w:rsidRDefault="00EF310F" w:rsidP="00EF310F">
      <w:pPr>
        <w:spacing w:before="120"/>
        <w:ind w:firstLine="567"/>
        <w:jc w:val="both"/>
        <w:rPr>
          <w:sz w:val="28"/>
          <w:szCs w:val="28"/>
          <w:lang w:val="vi-VN"/>
        </w:rPr>
      </w:pPr>
      <w:r w:rsidRPr="00241254">
        <w:rPr>
          <w:sz w:val="28"/>
          <w:szCs w:val="28"/>
          <w:lang w:val="vi-VN"/>
        </w:rPr>
        <w:lastRenderedPageBreak/>
        <w:t xml:space="preserve">a) Xây dựng và phát triển năng lực đội ngũ nhân lực tiêu chuẩn, đo lường, chất lượng có trình độ tương đương với các quốc gia phát triển trong khu vực và trên thế giới về vận hành NQI. </w:t>
      </w:r>
    </w:p>
    <w:p w14:paraId="2EB006AD" w14:textId="77777777" w:rsidR="00EF310F" w:rsidRPr="00241254" w:rsidRDefault="00EF310F" w:rsidP="00EF310F">
      <w:pPr>
        <w:spacing w:before="120"/>
        <w:ind w:firstLine="567"/>
        <w:jc w:val="both"/>
        <w:rPr>
          <w:sz w:val="28"/>
          <w:szCs w:val="28"/>
          <w:lang w:val="vi-VN"/>
        </w:rPr>
      </w:pPr>
      <w:r w:rsidRPr="00241254">
        <w:rPr>
          <w:sz w:val="28"/>
          <w:szCs w:val="28"/>
          <w:lang w:val="vi-VN"/>
        </w:rPr>
        <w:t xml:space="preserve">b) Hoàn thiện hệ sinh thái đào tạo số thông minh, ứng dụng toàn diện trí tuệ nhân tạo và các công nghệ mới nhất để tự động hóa việc cập nhật kiến thức và đánh giá năng lực nhân lực ngành. </w:t>
      </w:r>
    </w:p>
    <w:p w14:paraId="31FCE4F4" w14:textId="77777777" w:rsidR="00EF310F" w:rsidRPr="00241254" w:rsidRDefault="00EF310F" w:rsidP="00EF310F">
      <w:pPr>
        <w:spacing w:before="120"/>
        <w:ind w:firstLine="567"/>
        <w:jc w:val="both"/>
        <w:rPr>
          <w:sz w:val="28"/>
          <w:szCs w:val="28"/>
          <w:lang w:val="vi-VN"/>
        </w:rPr>
      </w:pPr>
      <w:r w:rsidRPr="00241254">
        <w:rPr>
          <w:sz w:val="28"/>
          <w:szCs w:val="28"/>
          <w:lang w:val="vi-VN"/>
        </w:rPr>
        <w:t>c) Hướng tới công nhận rộng rãi năng lực chuyên môn của đội ngũ nhân lực Việt Nam trong các hoạt động tiêu chuẩn hóa, đo lường và đánh giá sự phù hợp ở cấp khu vực và quốc tế.</w:t>
      </w:r>
    </w:p>
    <w:p w14:paraId="0BF43A7B" w14:textId="77777777" w:rsidR="000E22D7" w:rsidRPr="00241254" w:rsidRDefault="00EF310F" w:rsidP="000E22D7">
      <w:pPr>
        <w:pStyle w:val="NormalWeb"/>
        <w:spacing w:before="120" w:beforeAutospacing="0" w:after="120" w:afterAutospacing="0"/>
        <w:ind w:firstLine="567"/>
        <w:jc w:val="both"/>
        <w:rPr>
          <w:b/>
          <w:bCs/>
          <w:sz w:val="28"/>
          <w:szCs w:val="28"/>
          <w:lang w:val="vi-VN"/>
        </w:rPr>
      </w:pPr>
      <w:r w:rsidRPr="00241254">
        <w:rPr>
          <w:b/>
          <w:bCs/>
          <w:sz w:val="28"/>
          <w:szCs w:val="28"/>
          <w:lang w:val="vi-VN"/>
        </w:rPr>
        <w:t>III. ĐỐI TƯỢNG</w:t>
      </w:r>
      <w:bookmarkStart w:id="2" w:name="_Hlk224135747"/>
    </w:p>
    <w:p w14:paraId="01F8FF85" w14:textId="206C106C" w:rsidR="000E22D7" w:rsidRPr="00241254" w:rsidRDefault="000E22D7" w:rsidP="000E22D7">
      <w:pPr>
        <w:spacing w:before="120"/>
        <w:ind w:firstLine="567"/>
        <w:jc w:val="both"/>
        <w:rPr>
          <w:sz w:val="28"/>
          <w:szCs w:val="28"/>
          <w:lang w:val="vi-VN"/>
        </w:rPr>
      </w:pPr>
      <w:r w:rsidRPr="00241254">
        <w:rPr>
          <w:sz w:val="28"/>
          <w:szCs w:val="28"/>
          <w:lang w:val="vi-VN"/>
        </w:rPr>
        <w:t xml:space="preserve">1. </w:t>
      </w:r>
      <w:r w:rsidR="00EF310F" w:rsidRPr="00241254">
        <w:rPr>
          <w:sz w:val="28"/>
          <w:szCs w:val="28"/>
          <w:lang w:val="vi-VN"/>
        </w:rPr>
        <w:t>Công chức làm công tác quản lý nhà nước, thực thi pháp luật về tiêu chuẩn, đo lường, chất lượng tại các Bộ, cơ quan ngang Bộ, cơ quan thuộc Chính phủ và Ủy ban nhân dân các cấp.</w:t>
      </w:r>
    </w:p>
    <w:p w14:paraId="27BDB875" w14:textId="127D16AD" w:rsidR="00EF310F" w:rsidRPr="00241254" w:rsidRDefault="000E22D7" w:rsidP="000E22D7">
      <w:pPr>
        <w:spacing w:before="120"/>
        <w:ind w:firstLine="567"/>
        <w:jc w:val="both"/>
        <w:rPr>
          <w:sz w:val="28"/>
          <w:szCs w:val="28"/>
          <w:lang w:val="vi-VN"/>
        </w:rPr>
      </w:pPr>
      <w:r w:rsidRPr="00241254">
        <w:rPr>
          <w:sz w:val="28"/>
          <w:szCs w:val="28"/>
          <w:lang w:val="vi-VN"/>
        </w:rPr>
        <w:t xml:space="preserve">2. </w:t>
      </w:r>
      <w:r w:rsidR="00EF310F" w:rsidRPr="00241254">
        <w:rPr>
          <w:sz w:val="28"/>
          <w:szCs w:val="28"/>
          <w:lang w:val="vi-VN"/>
        </w:rPr>
        <w:t>Viên chức, người lao động thực hiện công tác tiêu chuẩn, đo lường, chất lượng tại các cơ quan, tổ chức thuộc các Bộ, ngành, địa phương.</w:t>
      </w:r>
    </w:p>
    <w:p w14:paraId="345A36E6" w14:textId="4AE4A54D" w:rsidR="00EF310F" w:rsidRPr="00241254" w:rsidRDefault="000E22D7" w:rsidP="00EF310F">
      <w:pPr>
        <w:spacing w:before="120"/>
        <w:ind w:firstLine="567"/>
        <w:jc w:val="both"/>
        <w:rPr>
          <w:sz w:val="28"/>
          <w:szCs w:val="28"/>
          <w:lang w:val="vi-VN"/>
        </w:rPr>
      </w:pPr>
      <w:r w:rsidRPr="00241254">
        <w:rPr>
          <w:sz w:val="28"/>
          <w:szCs w:val="28"/>
          <w:lang w:val="vi-VN"/>
        </w:rPr>
        <w:t xml:space="preserve">3. </w:t>
      </w:r>
      <w:r w:rsidR="00EF310F" w:rsidRPr="00241254">
        <w:rPr>
          <w:sz w:val="28"/>
          <w:szCs w:val="28"/>
          <w:lang w:val="vi-VN"/>
        </w:rPr>
        <w:t>Chuyên gia tại các tổ chức hoạt động về tiêu chuẩn hóa, đo lường, năng suất, chất lượng, các nhà khoa học, nghiên cứu viên tham gia trực tiếp vào các Ban kỹ thuật tiêu chuẩn, các diễn đàn kỹ thuật quốc tế và khu vực.</w:t>
      </w:r>
    </w:p>
    <w:p w14:paraId="03F8D998" w14:textId="2249FC4A" w:rsidR="00EF310F" w:rsidRPr="00241254" w:rsidRDefault="000E22D7" w:rsidP="00EF310F">
      <w:pPr>
        <w:spacing w:before="120"/>
        <w:ind w:firstLine="567"/>
        <w:jc w:val="both"/>
        <w:rPr>
          <w:sz w:val="28"/>
          <w:szCs w:val="28"/>
          <w:lang w:val="vi-VN"/>
        </w:rPr>
      </w:pPr>
      <w:r w:rsidRPr="00241254">
        <w:rPr>
          <w:sz w:val="28"/>
          <w:szCs w:val="28"/>
          <w:lang w:val="vi-VN"/>
        </w:rPr>
        <w:t xml:space="preserve">4. </w:t>
      </w:r>
      <w:r w:rsidR="00EF310F" w:rsidRPr="00241254">
        <w:rPr>
          <w:sz w:val="28"/>
          <w:szCs w:val="28"/>
          <w:lang w:val="vi-VN"/>
        </w:rPr>
        <w:t>Giảng viên, nghiên cứu viên và người học tại các trường đại học, cơ sở giáo dục nghề nghiệp và các cơ sở đào tạo, bồi dưỡng.</w:t>
      </w:r>
    </w:p>
    <w:p w14:paraId="7CC04CFE" w14:textId="4BB4CA8A" w:rsidR="00EF310F" w:rsidRPr="00241254" w:rsidRDefault="000E22D7" w:rsidP="00EF310F">
      <w:pPr>
        <w:spacing w:before="120"/>
        <w:ind w:firstLine="567"/>
        <w:jc w:val="both"/>
        <w:rPr>
          <w:sz w:val="28"/>
          <w:szCs w:val="28"/>
          <w:lang w:val="vi-VN"/>
        </w:rPr>
      </w:pPr>
      <w:r w:rsidRPr="00241254">
        <w:rPr>
          <w:sz w:val="28"/>
          <w:szCs w:val="28"/>
          <w:lang w:val="vi-VN"/>
        </w:rPr>
        <w:t xml:space="preserve">5. </w:t>
      </w:r>
      <w:r w:rsidR="00EF310F" w:rsidRPr="00241254">
        <w:rPr>
          <w:sz w:val="28"/>
          <w:szCs w:val="28"/>
          <w:lang w:val="vi-VN"/>
        </w:rPr>
        <w:t>Lãnh đạo, cán bộ quản lý tiêu chuẩn, đo lường, chất lượng và nhân sự kỹ thuật tại các doanh nghiệp.</w:t>
      </w:r>
    </w:p>
    <w:p w14:paraId="7856B5FD" w14:textId="4BD7C013" w:rsidR="00EF310F" w:rsidRPr="00241254" w:rsidRDefault="00EF310F" w:rsidP="00EF310F">
      <w:pPr>
        <w:spacing w:before="120"/>
        <w:ind w:firstLine="567"/>
        <w:jc w:val="both"/>
        <w:rPr>
          <w:sz w:val="28"/>
          <w:szCs w:val="28"/>
          <w:lang w:val="vi-VN"/>
        </w:rPr>
      </w:pPr>
      <w:r w:rsidRPr="00241254">
        <w:rPr>
          <w:sz w:val="28"/>
          <w:szCs w:val="28"/>
          <w:lang w:val="vi-VN"/>
        </w:rPr>
        <w:t>6.</w:t>
      </w:r>
      <w:r w:rsidR="000E22D7" w:rsidRPr="00241254">
        <w:rPr>
          <w:sz w:val="28"/>
          <w:szCs w:val="28"/>
          <w:lang w:val="vi-VN"/>
        </w:rPr>
        <w:t xml:space="preserve"> </w:t>
      </w:r>
      <w:r w:rsidRPr="00241254">
        <w:rPr>
          <w:sz w:val="28"/>
          <w:szCs w:val="28"/>
          <w:lang w:val="vi-VN"/>
        </w:rPr>
        <w:t>Cá nhân và tổ chức có nhu cầu nâng cao năng lực, cập nhật kiến thức về tiêu chuẩn, đo lường, chất lượng.</w:t>
      </w:r>
    </w:p>
    <w:bookmarkEnd w:id="2"/>
    <w:p w14:paraId="3190A5B8" w14:textId="77777777" w:rsidR="00EF310F" w:rsidRPr="00241254" w:rsidRDefault="00EF310F" w:rsidP="00EF310F">
      <w:pPr>
        <w:spacing w:before="120"/>
        <w:ind w:firstLine="567"/>
        <w:jc w:val="both"/>
        <w:outlineLvl w:val="2"/>
        <w:rPr>
          <w:b/>
          <w:bCs/>
          <w:sz w:val="28"/>
          <w:szCs w:val="28"/>
          <w:lang w:val="vi-VN"/>
        </w:rPr>
      </w:pPr>
      <w:r w:rsidRPr="00241254">
        <w:rPr>
          <w:b/>
          <w:bCs/>
          <w:sz w:val="28"/>
          <w:szCs w:val="28"/>
          <w:lang w:val="vi-VN"/>
        </w:rPr>
        <w:t>IV. NHIỆM VỤ VÀ GIẢI PHÁP</w:t>
      </w:r>
    </w:p>
    <w:p w14:paraId="15325299" w14:textId="77777777" w:rsidR="00EF310F" w:rsidRPr="00241254" w:rsidRDefault="00EF310F" w:rsidP="00EF310F">
      <w:pPr>
        <w:spacing w:before="120"/>
        <w:ind w:firstLine="567"/>
        <w:jc w:val="both"/>
        <w:rPr>
          <w:sz w:val="28"/>
          <w:szCs w:val="28"/>
          <w:lang w:val="vi-VN"/>
        </w:rPr>
      </w:pPr>
      <w:r w:rsidRPr="00241254">
        <w:rPr>
          <w:sz w:val="28"/>
          <w:szCs w:val="28"/>
          <w:lang w:val="vi-VN"/>
        </w:rPr>
        <w:t>1. Hoàn thiện thể chế và cơ chế chính sách về đào tạo phát triển nguồn nhân lực cho lĩnh vực tiêu chuẩn, đo lường, chất lượng</w:t>
      </w:r>
    </w:p>
    <w:p w14:paraId="6BE51F9A" w14:textId="574D2401" w:rsidR="00DA466E" w:rsidRPr="00241254" w:rsidRDefault="00EF310F" w:rsidP="00EF310F">
      <w:pPr>
        <w:spacing w:before="120"/>
        <w:ind w:firstLine="567"/>
        <w:jc w:val="both"/>
        <w:rPr>
          <w:sz w:val="28"/>
          <w:szCs w:val="28"/>
          <w:lang w:val="vi-VN"/>
        </w:rPr>
      </w:pPr>
      <w:r w:rsidRPr="00241254">
        <w:rPr>
          <w:sz w:val="28"/>
          <w:szCs w:val="28"/>
          <w:lang w:val="vi-VN"/>
        </w:rPr>
        <w:t xml:space="preserve">a) Rà soát, hoàn thiện </w:t>
      </w:r>
      <w:r w:rsidR="00DA466E" w:rsidRPr="00241254">
        <w:rPr>
          <w:sz w:val="28"/>
          <w:szCs w:val="28"/>
          <w:lang w:val="vi-VN"/>
        </w:rPr>
        <w:t>các văn bản quy phạm pháp luật liên quan đến đào tạo phát triển nhân lực lĩnh vực tiêu chuẩn, đo lường, chất lượng.</w:t>
      </w:r>
    </w:p>
    <w:p w14:paraId="09F44B5E" w14:textId="3FBC543E" w:rsidR="00BA134A" w:rsidRPr="00241254" w:rsidRDefault="004469A4" w:rsidP="00BA134A">
      <w:pPr>
        <w:spacing w:before="120"/>
        <w:ind w:firstLine="567"/>
        <w:jc w:val="both"/>
        <w:rPr>
          <w:sz w:val="28"/>
          <w:szCs w:val="28"/>
          <w:lang w:val="vi-VN"/>
        </w:rPr>
      </w:pPr>
      <w:r w:rsidRPr="00241254">
        <w:rPr>
          <w:sz w:val="28"/>
          <w:szCs w:val="28"/>
          <w:lang w:val="vi-VN"/>
        </w:rPr>
        <w:t>b) Nghiên cứu, xây dựng cơ chế, chính sách đặc thù trong việc đào tạo, thu hút và trọng dụng đội ngũ chuyên gia,</w:t>
      </w:r>
      <w:r w:rsidR="00702139" w:rsidRPr="00241254">
        <w:rPr>
          <w:sz w:val="28"/>
          <w:szCs w:val="28"/>
          <w:lang w:val="vi-VN"/>
        </w:rPr>
        <w:t xml:space="preserve"> nhà khoa học đầu ngành</w:t>
      </w:r>
      <w:r w:rsidRPr="00241254">
        <w:rPr>
          <w:sz w:val="28"/>
          <w:szCs w:val="28"/>
          <w:lang w:val="vi-VN"/>
        </w:rPr>
        <w:t xml:space="preserve">; trong đó chú trọng chính sách đãi ngộ, tôn vinh và tạo môi trường làm việc hiện đại để </w:t>
      </w:r>
      <w:r w:rsidR="00702139" w:rsidRPr="00241254">
        <w:rPr>
          <w:sz w:val="28"/>
          <w:szCs w:val="28"/>
          <w:lang w:val="vi-VN"/>
        </w:rPr>
        <w:t>duy trì và phát huy</w:t>
      </w:r>
      <w:r w:rsidRPr="00241254">
        <w:rPr>
          <w:sz w:val="28"/>
          <w:szCs w:val="28"/>
          <w:lang w:val="vi-VN"/>
        </w:rPr>
        <w:t xml:space="preserve"> các tài năng trong lĩnh vực tiêu chuẩn, đo lường</w:t>
      </w:r>
      <w:r w:rsidR="00702139" w:rsidRPr="00241254">
        <w:rPr>
          <w:sz w:val="28"/>
          <w:szCs w:val="28"/>
          <w:lang w:val="vi-VN"/>
        </w:rPr>
        <w:t>, chất lượng.</w:t>
      </w:r>
    </w:p>
    <w:p w14:paraId="64AD7E4D" w14:textId="65BE9698" w:rsidR="00CE160E" w:rsidRPr="00241254" w:rsidRDefault="00BA134A" w:rsidP="00BA134A">
      <w:pPr>
        <w:spacing w:before="120"/>
        <w:ind w:firstLine="567"/>
        <w:jc w:val="both"/>
        <w:rPr>
          <w:sz w:val="28"/>
          <w:szCs w:val="28"/>
          <w:lang w:val="vi-VN"/>
        </w:rPr>
      </w:pPr>
      <w:r w:rsidRPr="00241254">
        <w:rPr>
          <w:sz w:val="28"/>
          <w:szCs w:val="28"/>
          <w:lang w:val="vi-VN"/>
        </w:rPr>
        <w:t xml:space="preserve">c) </w:t>
      </w:r>
      <w:r w:rsidR="005E30A5" w:rsidRPr="00241254">
        <w:rPr>
          <w:sz w:val="28"/>
          <w:szCs w:val="28"/>
          <w:lang w:val="vi-VN"/>
        </w:rPr>
        <w:t>Rà soát, hoàn thiện</w:t>
      </w:r>
      <w:r w:rsidR="00EF310F" w:rsidRPr="00241254">
        <w:rPr>
          <w:sz w:val="28"/>
          <w:szCs w:val="28"/>
          <w:lang w:val="vi-VN"/>
        </w:rPr>
        <w:t xml:space="preserve"> cơ chế</w:t>
      </w:r>
      <w:r w:rsidRPr="00241254">
        <w:rPr>
          <w:sz w:val="28"/>
          <w:szCs w:val="28"/>
          <w:lang w:val="vi-VN"/>
        </w:rPr>
        <w:t xml:space="preserve"> chính sách về</w:t>
      </w:r>
      <w:r w:rsidR="00EF310F" w:rsidRPr="00241254">
        <w:rPr>
          <w:sz w:val="28"/>
          <w:szCs w:val="28"/>
          <w:lang w:val="vi-VN"/>
        </w:rPr>
        <w:t xml:space="preserve"> tài chính</w:t>
      </w:r>
      <w:r w:rsidRPr="00241254">
        <w:rPr>
          <w:sz w:val="28"/>
          <w:szCs w:val="28"/>
          <w:lang w:val="vi-VN"/>
        </w:rPr>
        <w:t xml:space="preserve"> để thúc đẩy </w:t>
      </w:r>
      <w:r w:rsidR="00EF310F" w:rsidRPr="00241254">
        <w:rPr>
          <w:sz w:val="28"/>
          <w:szCs w:val="28"/>
          <w:lang w:val="vi-VN"/>
        </w:rPr>
        <w:t>hoạt động đào tạo, bồi dưỡng</w:t>
      </w:r>
      <w:r w:rsidRPr="00241254">
        <w:rPr>
          <w:sz w:val="28"/>
          <w:szCs w:val="28"/>
          <w:lang w:val="vi-VN"/>
        </w:rPr>
        <w:t xml:space="preserve"> trong lĩnh vực tiêu chuẩn, đo lường, chất lượng.</w:t>
      </w:r>
    </w:p>
    <w:p w14:paraId="54772781" w14:textId="475A4703" w:rsidR="00EF310F" w:rsidRPr="00241254" w:rsidRDefault="00EF310F" w:rsidP="00EF310F">
      <w:pPr>
        <w:pStyle w:val="NormalWeb"/>
        <w:spacing w:before="120" w:beforeAutospacing="0" w:after="120" w:afterAutospacing="0"/>
        <w:ind w:firstLine="567"/>
        <w:jc w:val="both"/>
        <w:rPr>
          <w:sz w:val="28"/>
          <w:szCs w:val="28"/>
          <w:lang w:val="vi-VN"/>
        </w:rPr>
      </w:pPr>
      <w:r w:rsidRPr="00241254">
        <w:rPr>
          <w:sz w:val="28"/>
          <w:szCs w:val="28"/>
          <w:lang w:val="vi-VN"/>
        </w:rPr>
        <w:t>2. Xây dựng và chuẩn hó</w:t>
      </w:r>
      <w:r w:rsidR="00BA134A" w:rsidRPr="00241254">
        <w:rPr>
          <w:sz w:val="28"/>
          <w:szCs w:val="28"/>
          <w:lang w:val="vi-VN"/>
        </w:rPr>
        <w:t>a khung năng lực đào tạo,</w:t>
      </w:r>
      <w:r w:rsidRPr="00241254">
        <w:rPr>
          <w:sz w:val="28"/>
          <w:szCs w:val="28"/>
          <w:lang w:val="vi-VN"/>
        </w:rPr>
        <w:t xml:space="preserve"> hệ thống chương trình, giáo trình đào tạo, bồi dưỡng về tiêu chuẩn, đo lường, chất lượng</w:t>
      </w:r>
    </w:p>
    <w:p w14:paraId="4B046628" w14:textId="471F3C62" w:rsidR="00DA466E" w:rsidRPr="00241254" w:rsidRDefault="00BA134A" w:rsidP="00DA466E">
      <w:pPr>
        <w:spacing w:before="120"/>
        <w:ind w:firstLine="567"/>
        <w:jc w:val="both"/>
        <w:rPr>
          <w:sz w:val="28"/>
          <w:szCs w:val="28"/>
          <w:lang w:val="vi-VN"/>
        </w:rPr>
      </w:pPr>
      <w:r w:rsidRPr="00241254">
        <w:rPr>
          <w:sz w:val="28"/>
          <w:szCs w:val="28"/>
          <w:lang w:val="vi-VN"/>
        </w:rPr>
        <w:t>a</w:t>
      </w:r>
      <w:r w:rsidR="00DA466E" w:rsidRPr="00241254">
        <w:rPr>
          <w:sz w:val="28"/>
          <w:szCs w:val="28"/>
          <w:lang w:val="vi-VN"/>
        </w:rPr>
        <w:t xml:space="preserve">) Xây dựng và ban hành khung năng lực đào tạo theo vị trí việc làm phù hợp với các cấu phần của NQI: </w:t>
      </w:r>
    </w:p>
    <w:p w14:paraId="02CFF73C" w14:textId="77777777" w:rsidR="00DA466E" w:rsidRPr="00241254" w:rsidRDefault="00DA466E" w:rsidP="00DA466E">
      <w:pPr>
        <w:spacing w:before="120"/>
        <w:ind w:firstLine="567"/>
        <w:jc w:val="both"/>
        <w:rPr>
          <w:sz w:val="28"/>
          <w:szCs w:val="28"/>
          <w:lang w:val="vi-VN"/>
        </w:rPr>
      </w:pPr>
      <w:r w:rsidRPr="00241254">
        <w:rPr>
          <w:sz w:val="28"/>
          <w:szCs w:val="28"/>
          <w:lang w:val="vi-VN"/>
        </w:rPr>
        <w:lastRenderedPageBreak/>
        <w:t>- Năng lực hoạch định và điều phối chính sách NQI;</w:t>
      </w:r>
    </w:p>
    <w:p w14:paraId="7F4C5F15" w14:textId="77777777" w:rsidR="00DA466E" w:rsidRPr="00241254" w:rsidRDefault="00DA466E" w:rsidP="00DA466E">
      <w:pPr>
        <w:spacing w:before="120"/>
        <w:ind w:firstLine="567"/>
        <w:jc w:val="both"/>
        <w:rPr>
          <w:sz w:val="28"/>
          <w:szCs w:val="28"/>
          <w:lang w:val="vi-VN"/>
        </w:rPr>
      </w:pPr>
      <w:r w:rsidRPr="00241254">
        <w:rPr>
          <w:sz w:val="28"/>
          <w:szCs w:val="28"/>
          <w:lang w:val="vi-VN"/>
        </w:rPr>
        <w:t>- Năng lực tiêu chuẩn hóa;</w:t>
      </w:r>
    </w:p>
    <w:p w14:paraId="2FE8A1DE" w14:textId="77777777" w:rsidR="00DA466E" w:rsidRPr="00241254" w:rsidRDefault="00DA466E" w:rsidP="00DA466E">
      <w:pPr>
        <w:spacing w:before="120"/>
        <w:ind w:firstLine="567"/>
        <w:jc w:val="both"/>
        <w:rPr>
          <w:sz w:val="28"/>
          <w:szCs w:val="28"/>
          <w:lang w:val="vi-VN"/>
        </w:rPr>
      </w:pPr>
      <w:r w:rsidRPr="00241254">
        <w:rPr>
          <w:sz w:val="28"/>
          <w:szCs w:val="28"/>
          <w:lang w:val="vi-VN"/>
        </w:rPr>
        <w:t>- Năng lực đo lường hiện đại;</w:t>
      </w:r>
    </w:p>
    <w:p w14:paraId="0A968829" w14:textId="77777777" w:rsidR="00DA466E" w:rsidRPr="00241254" w:rsidRDefault="00DA466E" w:rsidP="00DA466E">
      <w:pPr>
        <w:spacing w:before="120"/>
        <w:ind w:firstLine="567"/>
        <w:jc w:val="both"/>
        <w:rPr>
          <w:sz w:val="28"/>
          <w:szCs w:val="28"/>
          <w:lang w:val="vi-VN"/>
        </w:rPr>
      </w:pPr>
      <w:r w:rsidRPr="00241254">
        <w:rPr>
          <w:sz w:val="28"/>
          <w:szCs w:val="28"/>
          <w:lang w:val="vi-VN"/>
        </w:rPr>
        <w:t>- Năng lực quản lý chất lượng;</w:t>
      </w:r>
    </w:p>
    <w:p w14:paraId="4BF23D73" w14:textId="77777777" w:rsidR="00DA466E" w:rsidRPr="00241254" w:rsidRDefault="00DA466E" w:rsidP="00DA466E">
      <w:pPr>
        <w:spacing w:before="120"/>
        <w:ind w:firstLine="567"/>
        <w:jc w:val="both"/>
        <w:rPr>
          <w:sz w:val="28"/>
          <w:szCs w:val="28"/>
          <w:lang w:val="vi-VN"/>
        </w:rPr>
      </w:pPr>
      <w:r w:rsidRPr="00241254">
        <w:rPr>
          <w:sz w:val="28"/>
          <w:szCs w:val="28"/>
          <w:lang w:val="vi-VN"/>
        </w:rPr>
        <w:t>- Năng lực đánh giá sự phù hợp;</w:t>
      </w:r>
    </w:p>
    <w:p w14:paraId="272C333B" w14:textId="77777777" w:rsidR="00DA466E" w:rsidRPr="00241254" w:rsidRDefault="00DA466E" w:rsidP="00DA466E">
      <w:pPr>
        <w:spacing w:before="120"/>
        <w:ind w:firstLine="567"/>
        <w:jc w:val="both"/>
        <w:rPr>
          <w:sz w:val="28"/>
          <w:szCs w:val="28"/>
          <w:lang w:val="vi-VN"/>
        </w:rPr>
      </w:pPr>
      <w:r w:rsidRPr="00241254">
        <w:rPr>
          <w:sz w:val="28"/>
          <w:szCs w:val="28"/>
          <w:lang w:val="vi-VN"/>
        </w:rPr>
        <w:t>- Năng lực hỗ trợ doanh nghiệp và thị trường;</w:t>
      </w:r>
    </w:p>
    <w:p w14:paraId="12F48E51" w14:textId="15DF7D8D" w:rsidR="00DA466E" w:rsidRPr="00241254" w:rsidRDefault="00DA466E" w:rsidP="00DA466E">
      <w:pPr>
        <w:spacing w:before="120"/>
        <w:ind w:firstLine="567"/>
        <w:jc w:val="both"/>
        <w:rPr>
          <w:sz w:val="28"/>
          <w:szCs w:val="28"/>
          <w:lang w:val="vi-VN"/>
        </w:rPr>
      </w:pPr>
      <w:r w:rsidRPr="00241254">
        <w:rPr>
          <w:sz w:val="28"/>
          <w:szCs w:val="28"/>
          <w:lang w:val="vi-VN"/>
        </w:rPr>
        <w:t>- Năng lực số và năng lực liên ngành.</w:t>
      </w:r>
    </w:p>
    <w:p w14:paraId="382DAD57" w14:textId="40ACDF5D" w:rsidR="00516723" w:rsidRPr="00241254" w:rsidRDefault="00BA134A" w:rsidP="00516723">
      <w:pPr>
        <w:spacing w:before="120"/>
        <w:ind w:firstLine="567"/>
        <w:jc w:val="both"/>
        <w:rPr>
          <w:sz w:val="28"/>
          <w:szCs w:val="28"/>
          <w:lang w:val="vi-VN"/>
        </w:rPr>
      </w:pPr>
      <w:r w:rsidRPr="00241254">
        <w:rPr>
          <w:sz w:val="28"/>
          <w:szCs w:val="28"/>
          <w:lang w:val="vi-VN"/>
        </w:rPr>
        <w:t xml:space="preserve">b) </w:t>
      </w:r>
      <w:r w:rsidR="00516723" w:rsidRPr="00241254">
        <w:rPr>
          <w:sz w:val="28"/>
          <w:szCs w:val="28"/>
          <w:lang w:val="vi-VN"/>
        </w:rPr>
        <w:t>Xây dựng và chuẩn hóa chương trình, giáo trình và tài liệu đào tạo, bồi dưỡng bảo đảm tính thống nhất, đồng bộ và hiện đại trên cơ sở khung năng lực đào tạo trong phạm vi cả nước; đồng thời phát triển các chương trình đào tạo ngắn hạn, chuyên sâu về tiêu chuẩn</w:t>
      </w:r>
      <w:r w:rsidR="00F435D2" w:rsidRPr="00F435D2">
        <w:rPr>
          <w:sz w:val="28"/>
          <w:szCs w:val="28"/>
          <w:lang w:val="vi-VN"/>
        </w:rPr>
        <w:t>, đo lường, chất lượng</w:t>
      </w:r>
      <w:r w:rsidR="00516723" w:rsidRPr="00241254">
        <w:rPr>
          <w:sz w:val="28"/>
          <w:szCs w:val="28"/>
          <w:lang w:val="vi-VN"/>
        </w:rPr>
        <w:t xml:space="preserve"> cho các lĩnh vực công nghệ ưu tiên, công nghệ cao (như bán dẫn, trí tuệ nhân tạo, năng lượng xanh).</w:t>
      </w:r>
    </w:p>
    <w:p w14:paraId="1F781AE4" w14:textId="1CC22E55" w:rsidR="00EF310F" w:rsidRPr="00241254" w:rsidRDefault="00BA134A" w:rsidP="00BA134A">
      <w:pPr>
        <w:spacing w:before="120"/>
        <w:ind w:firstLine="567"/>
        <w:jc w:val="both"/>
        <w:rPr>
          <w:sz w:val="28"/>
          <w:szCs w:val="28"/>
          <w:lang w:val="vi-VN"/>
        </w:rPr>
      </w:pPr>
      <w:r w:rsidRPr="00241254">
        <w:rPr>
          <w:sz w:val="28"/>
          <w:szCs w:val="28"/>
          <w:lang w:val="vi-VN"/>
        </w:rPr>
        <w:t xml:space="preserve">c) </w:t>
      </w:r>
      <w:r w:rsidR="00EF310F" w:rsidRPr="00241254">
        <w:rPr>
          <w:sz w:val="28"/>
          <w:szCs w:val="28"/>
          <w:lang w:val="vi-VN"/>
        </w:rPr>
        <w:t xml:space="preserve">Cập nhật </w:t>
      </w:r>
      <w:r w:rsidR="00C9282B" w:rsidRPr="00241254">
        <w:rPr>
          <w:sz w:val="28"/>
          <w:szCs w:val="28"/>
          <w:lang w:val="vi-VN"/>
        </w:rPr>
        <w:t xml:space="preserve">chương trình, </w:t>
      </w:r>
      <w:r w:rsidR="00EF310F" w:rsidRPr="00241254">
        <w:rPr>
          <w:sz w:val="28"/>
          <w:szCs w:val="28"/>
          <w:lang w:val="vi-VN"/>
        </w:rPr>
        <w:t>nội dung đào tạo, bồi dưỡng theo hướng tiệm cận với tiêu chuẩn và thông lệ quốc tế hiện hành</w:t>
      </w:r>
      <w:r w:rsidRPr="00241254">
        <w:rPr>
          <w:sz w:val="28"/>
          <w:szCs w:val="28"/>
          <w:lang w:val="vi-VN"/>
        </w:rPr>
        <w:t>,</w:t>
      </w:r>
      <w:r w:rsidR="00C9282B" w:rsidRPr="00241254">
        <w:rPr>
          <w:sz w:val="28"/>
          <w:szCs w:val="28"/>
          <w:lang w:val="vi-VN"/>
        </w:rPr>
        <w:t xml:space="preserve"> đáp ứng theo nhu cầu thực tiễn.</w:t>
      </w:r>
    </w:p>
    <w:p w14:paraId="5DAC6AFA" w14:textId="2541712A" w:rsidR="00EF310F" w:rsidRPr="00241254" w:rsidRDefault="00EF310F" w:rsidP="00EF310F">
      <w:pPr>
        <w:spacing w:before="120"/>
        <w:ind w:firstLine="567"/>
        <w:jc w:val="both"/>
        <w:rPr>
          <w:sz w:val="28"/>
          <w:szCs w:val="28"/>
          <w:lang w:val="vi-VN"/>
        </w:rPr>
      </w:pPr>
      <w:r w:rsidRPr="00241254">
        <w:rPr>
          <w:sz w:val="28"/>
          <w:szCs w:val="28"/>
          <w:lang w:val="vi-VN"/>
        </w:rPr>
        <w:t>3. Đào tạo, bồi dưỡng công chức, viên chức</w:t>
      </w:r>
      <w:r w:rsidR="003706DC" w:rsidRPr="00241254">
        <w:rPr>
          <w:sz w:val="28"/>
          <w:szCs w:val="28"/>
          <w:lang w:val="vi-VN"/>
        </w:rPr>
        <w:t xml:space="preserve"> và người lao động</w:t>
      </w:r>
      <w:r w:rsidRPr="00241254">
        <w:rPr>
          <w:sz w:val="28"/>
          <w:szCs w:val="28"/>
          <w:lang w:val="vi-VN"/>
        </w:rPr>
        <w:t xml:space="preserve"> trong hệ thống quản lý nhà nước </w:t>
      </w:r>
    </w:p>
    <w:p w14:paraId="3A90E3F8" w14:textId="67A00946" w:rsidR="00EF310F" w:rsidRPr="00241254" w:rsidRDefault="00EF310F" w:rsidP="00EF310F">
      <w:pPr>
        <w:pStyle w:val="NormalWeb"/>
        <w:numPr>
          <w:ilvl w:val="0"/>
          <w:numId w:val="5"/>
        </w:numPr>
        <w:tabs>
          <w:tab w:val="clear" w:pos="720"/>
          <w:tab w:val="num" w:pos="426"/>
          <w:tab w:val="left" w:pos="851"/>
        </w:tabs>
        <w:spacing w:before="120" w:beforeAutospacing="0" w:after="120" w:afterAutospacing="0"/>
        <w:ind w:left="0" w:firstLine="567"/>
        <w:jc w:val="both"/>
        <w:rPr>
          <w:sz w:val="28"/>
          <w:szCs w:val="28"/>
          <w:lang w:val="vi-VN"/>
        </w:rPr>
      </w:pPr>
      <w:r w:rsidRPr="00241254">
        <w:rPr>
          <w:sz w:val="28"/>
          <w:szCs w:val="28"/>
          <w:lang w:val="vi-VN"/>
        </w:rPr>
        <w:t>Đào tạo, bồi dưỡng đội ngũ công chức, viên chức</w:t>
      </w:r>
      <w:r w:rsidR="00CA198F" w:rsidRPr="00241254">
        <w:rPr>
          <w:sz w:val="28"/>
          <w:szCs w:val="28"/>
          <w:lang w:val="vi-VN"/>
        </w:rPr>
        <w:t xml:space="preserve"> và người lao động</w:t>
      </w:r>
      <w:r w:rsidRPr="00241254">
        <w:rPr>
          <w:sz w:val="28"/>
          <w:szCs w:val="28"/>
          <w:lang w:val="vi-VN"/>
        </w:rPr>
        <w:t xml:space="preserve"> đảm bảo đủ năng lực tham mưu </w:t>
      </w:r>
      <w:r w:rsidR="00516723" w:rsidRPr="00241254">
        <w:rPr>
          <w:sz w:val="28"/>
          <w:szCs w:val="28"/>
          <w:lang w:val="vi-VN"/>
        </w:rPr>
        <w:t xml:space="preserve">xây dựng </w:t>
      </w:r>
      <w:r w:rsidRPr="00241254">
        <w:rPr>
          <w:sz w:val="28"/>
          <w:szCs w:val="28"/>
          <w:lang w:val="vi-VN"/>
        </w:rPr>
        <w:t>chính sách,</w:t>
      </w:r>
      <w:r w:rsidR="00516723" w:rsidRPr="00241254">
        <w:rPr>
          <w:sz w:val="28"/>
          <w:szCs w:val="28"/>
          <w:lang w:val="vi-VN"/>
        </w:rPr>
        <w:t xml:space="preserve"> văn bản quy phạm pháp luật,</w:t>
      </w:r>
      <w:r w:rsidRPr="00241254">
        <w:rPr>
          <w:sz w:val="28"/>
          <w:szCs w:val="28"/>
          <w:lang w:val="vi-VN"/>
        </w:rPr>
        <w:t xml:space="preserve"> tổ chức thực thi và giám sát trong lĩnh vực tiêu chuẩn, đo lường, chất lượng. </w:t>
      </w:r>
    </w:p>
    <w:p w14:paraId="3366B49C" w14:textId="647412E6" w:rsidR="006C2F0B" w:rsidRPr="00241254" w:rsidRDefault="006C2F0B" w:rsidP="006C2F0B">
      <w:pPr>
        <w:pStyle w:val="NormalWeb"/>
        <w:numPr>
          <w:ilvl w:val="0"/>
          <w:numId w:val="5"/>
        </w:numPr>
        <w:tabs>
          <w:tab w:val="clear" w:pos="720"/>
          <w:tab w:val="num" w:pos="426"/>
          <w:tab w:val="left" w:pos="851"/>
        </w:tabs>
        <w:spacing w:before="120" w:beforeAutospacing="0" w:after="120" w:afterAutospacing="0"/>
        <w:ind w:left="0" w:firstLine="567"/>
        <w:jc w:val="both"/>
        <w:rPr>
          <w:sz w:val="28"/>
          <w:szCs w:val="28"/>
          <w:lang w:val="vi-VN"/>
        </w:rPr>
      </w:pPr>
      <w:r w:rsidRPr="00241254">
        <w:rPr>
          <w:sz w:val="28"/>
          <w:szCs w:val="28"/>
          <w:lang w:val="vi-VN"/>
        </w:rPr>
        <w:t>Tập trung đào tạo, bồi dưỡng nhằm nâng cao năng lực ứng dụng công nghệ số; năng lực thu thập, xử lý và phân tích dữ liệu; và phương pháp quản lý dựa trên rủi ro trong lĩnh vực tiêu chuẩn, đo lường, chất lượng.</w:t>
      </w:r>
    </w:p>
    <w:p w14:paraId="1204324B" w14:textId="77777777" w:rsidR="00797EE8" w:rsidRPr="00241254" w:rsidRDefault="00EF310F" w:rsidP="00797EE8">
      <w:pPr>
        <w:spacing w:before="120"/>
        <w:ind w:firstLine="567"/>
        <w:jc w:val="both"/>
        <w:rPr>
          <w:sz w:val="28"/>
          <w:szCs w:val="28"/>
          <w:lang w:val="vi-VN"/>
        </w:rPr>
      </w:pPr>
      <w:r w:rsidRPr="00241254">
        <w:rPr>
          <w:sz w:val="28"/>
          <w:szCs w:val="28"/>
          <w:lang w:val="vi-VN"/>
        </w:rPr>
        <w:t xml:space="preserve">4. Đào tạo phát triển đội ngũ chuyên gia và đẩy mạnh hợp tác quốc tế </w:t>
      </w:r>
    </w:p>
    <w:p w14:paraId="615A907A" w14:textId="3C695A99" w:rsidR="00797EE8" w:rsidRPr="00241254" w:rsidRDefault="00B21D14" w:rsidP="00797EE8">
      <w:pPr>
        <w:spacing w:before="120"/>
        <w:ind w:firstLine="567"/>
        <w:jc w:val="both"/>
        <w:rPr>
          <w:sz w:val="28"/>
          <w:szCs w:val="28"/>
          <w:lang w:val="vi-VN"/>
        </w:rPr>
      </w:pPr>
      <w:r w:rsidRPr="00241254">
        <w:rPr>
          <w:rStyle w:val="Strong"/>
          <w:b w:val="0"/>
          <w:bCs w:val="0"/>
          <w:sz w:val="28"/>
          <w:szCs w:val="28"/>
          <w:lang w:val="vi-VN"/>
        </w:rPr>
        <w:t>a</w:t>
      </w:r>
      <w:r w:rsidR="00797EE8" w:rsidRPr="00241254">
        <w:rPr>
          <w:rStyle w:val="Strong"/>
          <w:b w:val="0"/>
          <w:bCs w:val="0"/>
          <w:sz w:val="28"/>
          <w:szCs w:val="28"/>
          <w:lang w:val="vi-VN"/>
        </w:rPr>
        <w:t xml:space="preserve">) </w:t>
      </w:r>
      <w:r w:rsidRPr="00241254">
        <w:rPr>
          <w:rStyle w:val="Strong"/>
          <w:b w:val="0"/>
          <w:bCs w:val="0"/>
          <w:sz w:val="28"/>
          <w:szCs w:val="28"/>
          <w:lang w:val="vi-VN"/>
        </w:rPr>
        <w:t>Đào tạo</w:t>
      </w:r>
      <w:r w:rsidR="00EF310F" w:rsidRPr="00241254">
        <w:rPr>
          <w:sz w:val="28"/>
          <w:szCs w:val="28"/>
          <w:lang w:val="vi-VN"/>
        </w:rPr>
        <w:t xml:space="preserve"> và bồi dưỡng đội ngũ chuyên gia có trình độ chuyên sâu, đủ năng lực dẫn dắt chuyên môn về tiêu chuẩn, đo lường, chất lượng.</w:t>
      </w:r>
    </w:p>
    <w:p w14:paraId="2C227711" w14:textId="7299FA94" w:rsidR="00B21D14" w:rsidRPr="00241254" w:rsidRDefault="00B21D14" w:rsidP="00797EE8">
      <w:pPr>
        <w:spacing w:before="120"/>
        <w:ind w:firstLine="567"/>
        <w:jc w:val="both"/>
        <w:rPr>
          <w:spacing w:val="-2"/>
          <w:sz w:val="28"/>
          <w:szCs w:val="28"/>
          <w:lang w:val="vi-VN"/>
        </w:rPr>
      </w:pPr>
      <w:r w:rsidRPr="00241254">
        <w:rPr>
          <w:sz w:val="28"/>
          <w:szCs w:val="28"/>
          <w:lang w:val="vi-VN"/>
        </w:rPr>
        <w:t>b</w:t>
      </w:r>
      <w:r w:rsidR="00797EE8" w:rsidRPr="00241254">
        <w:rPr>
          <w:sz w:val="28"/>
          <w:szCs w:val="28"/>
          <w:lang w:val="vi-VN"/>
        </w:rPr>
        <w:t xml:space="preserve">) </w:t>
      </w:r>
      <w:r w:rsidRPr="00241254">
        <w:rPr>
          <w:sz w:val="28"/>
          <w:szCs w:val="28"/>
          <w:lang w:val="vi-VN"/>
        </w:rPr>
        <w:t xml:space="preserve">Thu hút, </w:t>
      </w:r>
      <w:r w:rsidRPr="00241254">
        <w:rPr>
          <w:spacing w:val="-2"/>
          <w:sz w:val="28"/>
          <w:szCs w:val="28"/>
          <w:lang w:val="vi-VN"/>
        </w:rPr>
        <w:t>k</w:t>
      </w:r>
      <w:r w:rsidR="00EF310F" w:rsidRPr="00241254">
        <w:rPr>
          <w:spacing w:val="-2"/>
          <w:sz w:val="28"/>
          <w:szCs w:val="28"/>
          <w:lang w:val="vi-VN"/>
        </w:rPr>
        <w:t>huyến khích các chuyên gia từ các tập đoàn công nghệ lớn, các tổ chức quốc tế tham gia vào quá trình xây dựng chương trình và trực tiếp giảng dạy.</w:t>
      </w:r>
    </w:p>
    <w:p w14:paraId="5D86A0D9" w14:textId="290783A9" w:rsidR="00797EE8" w:rsidRPr="00241254" w:rsidRDefault="00B21D14" w:rsidP="00797EE8">
      <w:pPr>
        <w:spacing w:before="120"/>
        <w:ind w:firstLine="567"/>
        <w:jc w:val="both"/>
        <w:rPr>
          <w:sz w:val="28"/>
          <w:szCs w:val="28"/>
          <w:lang w:val="vi-VN"/>
        </w:rPr>
      </w:pPr>
      <w:r w:rsidRPr="00241254">
        <w:rPr>
          <w:sz w:val="28"/>
          <w:szCs w:val="28"/>
          <w:lang w:val="vi-VN"/>
        </w:rPr>
        <w:t xml:space="preserve">c) </w:t>
      </w:r>
      <w:r w:rsidRPr="00241254">
        <w:rPr>
          <w:rStyle w:val="Strong"/>
          <w:b w:val="0"/>
          <w:bCs w:val="0"/>
          <w:sz w:val="28"/>
          <w:szCs w:val="28"/>
          <w:lang w:val="vi-VN"/>
        </w:rPr>
        <w:t>Đẩy mạnh đào tạo chuyên sâu tại nước ngoài,</w:t>
      </w:r>
      <w:r w:rsidRPr="00241254">
        <w:rPr>
          <w:sz w:val="28"/>
          <w:szCs w:val="28"/>
          <w:lang w:val="vi-VN"/>
        </w:rPr>
        <w:t xml:space="preserve"> cử cán bộ quản lý, chuyên gia đi làm việc, thực tập có thời hạn tại các tổ chức quốc tế và các ban kỹ thuật tiêu chuẩn quốc tế.</w:t>
      </w:r>
      <w:r w:rsidR="00EF310F" w:rsidRPr="00241254">
        <w:rPr>
          <w:spacing w:val="-2"/>
          <w:sz w:val="28"/>
          <w:szCs w:val="28"/>
          <w:lang w:val="vi-VN"/>
        </w:rPr>
        <w:t xml:space="preserve"> </w:t>
      </w:r>
    </w:p>
    <w:p w14:paraId="26D58126" w14:textId="6DC48DA1" w:rsidR="00797EE8" w:rsidRPr="00241254" w:rsidRDefault="00797EE8" w:rsidP="00797EE8">
      <w:pPr>
        <w:spacing w:before="120"/>
        <w:ind w:firstLine="567"/>
        <w:jc w:val="both"/>
        <w:rPr>
          <w:sz w:val="28"/>
          <w:szCs w:val="28"/>
          <w:lang w:val="vi-VN"/>
        </w:rPr>
      </w:pPr>
      <w:r w:rsidRPr="00241254">
        <w:rPr>
          <w:spacing w:val="-2"/>
          <w:sz w:val="28"/>
          <w:szCs w:val="28"/>
          <w:lang w:val="vi-VN"/>
        </w:rPr>
        <w:t xml:space="preserve">d) </w:t>
      </w:r>
      <w:r w:rsidR="00EF310F" w:rsidRPr="00241254">
        <w:rPr>
          <w:sz w:val="28"/>
          <w:szCs w:val="28"/>
          <w:lang w:val="vi-VN"/>
        </w:rPr>
        <w:t>Thúc đẩy</w:t>
      </w:r>
      <w:r w:rsidR="00B21D14" w:rsidRPr="00241254">
        <w:rPr>
          <w:sz w:val="28"/>
          <w:szCs w:val="28"/>
          <w:lang w:val="vi-VN"/>
        </w:rPr>
        <w:t xml:space="preserve"> </w:t>
      </w:r>
      <w:r w:rsidR="00EF310F" w:rsidRPr="00241254">
        <w:rPr>
          <w:sz w:val="28"/>
          <w:szCs w:val="28"/>
          <w:lang w:val="vi-VN"/>
        </w:rPr>
        <w:t>hợp tác nghiên cứu và chia sẻ kinh nghiệm với các tổ chức khu vực và quốc tế</w:t>
      </w:r>
      <w:r w:rsidR="00F21BAD" w:rsidRPr="00241254">
        <w:rPr>
          <w:sz w:val="28"/>
          <w:szCs w:val="28"/>
          <w:lang w:val="vi-VN"/>
        </w:rPr>
        <w:t xml:space="preserve">, </w:t>
      </w:r>
      <w:r w:rsidR="00F21BAD" w:rsidRPr="00241254">
        <w:rPr>
          <w:rStyle w:val="Strong"/>
          <w:b w:val="0"/>
          <w:bCs w:val="0"/>
          <w:sz w:val="28"/>
          <w:szCs w:val="28"/>
          <w:lang w:val="vi-VN"/>
        </w:rPr>
        <w:t>hình thành các nhóm nghiên cứu, nhóm chuyên gia mạnh về tiêu chuẩn, đo lường, chất lượng.</w:t>
      </w:r>
    </w:p>
    <w:p w14:paraId="20DE34D9" w14:textId="1879FCE0" w:rsidR="00EF310F" w:rsidRPr="00241254" w:rsidRDefault="00EF310F" w:rsidP="00EF310F">
      <w:pPr>
        <w:pStyle w:val="ListParagraph"/>
        <w:tabs>
          <w:tab w:val="left" w:pos="851"/>
        </w:tabs>
        <w:spacing w:before="120"/>
        <w:ind w:left="0" w:firstLine="567"/>
        <w:contextualSpacing w:val="0"/>
        <w:jc w:val="both"/>
        <w:rPr>
          <w:sz w:val="28"/>
          <w:szCs w:val="28"/>
          <w:lang w:val="vi-VN"/>
        </w:rPr>
      </w:pPr>
      <w:r w:rsidRPr="00241254">
        <w:rPr>
          <w:sz w:val="28"/>
          <w:szCs w:val="28"/>
          <w:lang w:val="vi-VN"/>
        </w:rPr>
        <w:t>5. Đào tạo nguồn nhân lực doanh nghiệp</w:t>
      </w:r>
      <w:r w:rsidR="004B32FA" w:rsidRPr="00241254">
        <w:rPr>
          <w:sz w:val="28"/>
          <w:szCs w:val="28"/>
          <w:lang w:val="vi-VN"/>
        </w:rPr>
        <w:t xml:space="preserve"> về tiêu chuẩn, đo lường, chất lượng</w:t>
      </w:r>
      <w:r w:rsidRPr="00241254">
        <w:rPr>
          <w:sz w:val="28"/>
          <w:szCs w:val="28"/>
          <w:lang w:val="vi-VN"/>
        </w:rPr>
        <w:t xml:space="preserve"> gắn với đổi mới sáng tạo và chuyển đổi số </w:t>
      </w:r>
    </w:p>
    <w:p w14:paraId="4DF67622" w14:textId="17714B60" w:rsidR="00536BEF" w:rsidRPr="00241254" w:rsidRDefault="00536BEF" w:rsidP="00536BEF">
      <w:pPr>
        <w:pStyle w:val="ListParagraph"/>
        <w:numPr>
          <w:ilvl w:val="0"/>
          <w:numId w:val="4"/>
        </w:numPr>
        <w:tabs>
          <w:tab w:val="left" w:pos="851"/>
        </w:tabs>
        <w:spacing w:before="120"/>
        <w:ind w:left="0" w:firstLine="567"/>
        <w:contextualSpacing w:val="0"/>
        <w:jc w:val="both"/>
        <w:rPr>
          <w:sz w:val="28"/>
          <w:szCs w:val="28"/>
          <w:lang w:val="vi-VN"/>
        </w:rPr>
      </w:pPr>
      <w:r w:rsidRPr="00241254">
        <w:rPr>
          <w:sz w:val="28"/>
          <w:szCs w:val="28"/>
          <w:lang w:val="vi-VN"/>
        </w:rPr>
        <w:lastRenderedPageBreak/>
        <w:t xml:space="preserve">Tổ chức điều tra, khảo sát và xây dựng cơ sở dữ liệu dự báo nhu cầu đào tạo, bồi dưỡng nhân lực về tiêu chuẩn, đo lường, chất lượng </w:t>
      </w:r>
      <w:r w:rsidR="00F435D2" w:rsidRPr="00F435D2">
        <w:rPr>
          <w:sz w:val="28"/>
          <w:szCs w:val="28"/>
          <w:lang w:val="vi-VN"/>
        </w:rPr>
        <w:t>tại các</w:t>
      </w:r>
      <w:r w:rsidR="00E74D8E" w:rsidRPr="00241254">
        <w:rPr>
          <w:sz w:val="28"/>
          <w:szCs w:val="28"/>
          <w:lang w:val="vi-VN"/>
        </w:rPr>
        <w:t xml:space="preserve"> tổ chức,</w:t>
      </w:r>
      <w:r w:rsidRPr="00241254">
        <w:rPr>
          <w:sz w:val="28"/>
          <w:szCs w:val="28"/>
          <w:lang w:val="vi-VN"/>
        </w:rPr>
        <w:t xml:space="preserve"> doanh nghiệp.</w:t>
      </w:r>
    </w:p>
    <w:p w14:paraId="079E3A0F" w14:textId="0638D956" w:rsidR="00EF310F" w:rsidRPr="00241254" w:rsidRDefault="00EF310F" w:rsidP="00EF310F">
      <w:pPr>
        <w:pStyle w:val="ListParagraph"/>
        <w:numPr>
          <w:ilvl w:val="0"/>
          <w:numId w:val="4"/>
        </w:numPr>
        <w:tabs>
          <w:tab w:val="left" w:pos="851"/>
        </w:tabs>
        <w:spacing w:before="120"/>
        <w:ind w:left="0" w:firstLine="567"/>
        <w:contextualSpacing w:val="0"/>
        <w:jc w:val="both"/>
        <w:rPr>
          <w:sz w:val="28"/>
          <w:szCs w:val="28"/>
          <w:lang w:val="vi-VN"/>
        </w:rPr>
      </w:pPr>
      <w:r w:rsidRPr="00241254">
        <w:rPr>
          <w:sz w:val="28"/>
          <w:szCs w:val="28"/>
          <w:lang w:val="vi-VN"/>
        </w:rPr>
        <w:t xml:space="preserve">Tổ chức đào tạo, bồi dưỡng kiến thức tiêu chuẩn, đo lường, chất lượng cho lãnh đạo và nhân sự kỹ thuật tại doanh nghiệp, ưu tiên các ngành công nghệ chiến lược, công nghiệp nền tảng và xuất khẩu chủ lực. </w:t>
      </w:r>
    </w:p>
    <w:p w14:paraId="5C260107" w14:textId="77777777" w:rsidR="00EF310F" w:rsidRPr="00241254" w:rsidRDefault="00EF310F" w:rsidP="00EF310F">
      <w:pPr>
        <w:pStyle w:val="ListParagraph"/>
        <w:numPr>
          <w:ilvl w:val="0"/>
          <w:numId w:val="4"/>
        </w:numPr>
        <w:tabs>
          <w:tab w:val="left" w:pos="851"/>
        </w:tabs>
        <w:spacing w:before="120"/>
        <w:ind w:left="0" w:firstLine="567"/>
        <w:contextualSpacing w:val="0"/>
        <w:jc w:val="both"/>
        <w:rPr>
          <w:sz w:val="28"/>
          <w:szCs w:val="28"/>
          <w:lang w:val="vi-VN"/>
        </w:rPr>
      </w:pPr>
      <w:r w:rsidRPr="00241254">
        <w:rPr>
          <w:sz w:val="28"/>
          <w:szCs w:val="28"/>
          <w:lang w:val="vi-VN"/>
        </w:rPr>
        <w:t>Hỗ trợ doanh nghiệp nâng cao năng lực áp dụng tiêu chuẩn, quy chuẩn kỹ thuật, các hệ thống quản lý, công cụ cải tiến năng suất và chuyển đổi số nhằm thúc đẩy đổi mới sáng tạo và nâng cao sức cạnh tranh.</w:t>
      </w:r>
    </w:p>
    <w:p w14:paraId="3902507F" w14:textId="602FB3A9" w:rsidR="00EF310F" w:rsidRPr="00241254" w:rsidRDefault="00EF310F" w:rsidP="00EF310F">
      <w:pPr>
        <w:pStyle w:val="ListParagraph"/>
        <w:numPr>
          <w:ilvl w:val="0"/>
          <w:numId w:val="4"/>
        </w:numPr>
        <w:tabs>
          <w:tab w:val="left" w:pos="851"/>
        </w:tabs>
        <w:spacing w:before="120"/>
        <w:ind w:left="0" w:firstLine="567"/>
        <w:contextualSpacing w:val="0"/>
        <w:jc w:val="both"/>
        <w:rPr>
          <w:sz w:val="28"/>
          <w:szCs w:val="28"/>
          <w:lang w:val="vi-VN"/>
        </w:rPr>
      </w:pPr>
      <w:r w:rsidRPr="00241254">
        <w:rPr>
          <w:sz w:val="28"/>
          <w:szCs w:val="28"/>
          <w:lang w:val="vi-VN"/>
        </w:rPr>
        <w:t xml:space="preserve">Tăng cường đào tạo kỹ năng </w:t>
      </w:r>
      <w:r w:rsidR="004B32FA" w:rsidRPr="00241254">
        <w:rPr>
          <w:sz w:val="28"/>
          <w:szCs w:val="28"/>
          <w:lang w:val="vi-VN"/>
        </w:rPr>
        <w:t xml:space="preserve">phân tích, </w:t>
      </w:r>
      <w:r w:rsidRPr="00241254">
        <w:rPr>
          <w:sz w:val="28"/>
          <w:szCs w:val="28"/>
          <w:lang w:val="vi-VN"/>
        </w:rPr>
        <w:t>khai thác dữ liệu và vận hành nền tảng số trong quản lý, cung cấp dịch vụ kỹ thuật và ứng dụng công nghệ mới</w:t>
      </w:r>
      <w:r w:rsidR="00651B0F" w:rsidRPr="00651B0F">
        <w:rPr>
          <w:sz w:val="28"/>
          <w:szCs w:val="28"/>
          <w:lang w:val="vi-VN"/>
        </w:rPr>
        <w:t>, tiên tiến</w:t>
      </w:r>
      <w:r w:rsidRPr="00241254">
        <w:rPr>
          <w:sz w:val="28"/>
          <w:szCs w:val="28"/>
          <w:lang w:val="vi-VN"/>
        </w:rPr>
        <w:t xml:space="preserve"> vào hoạt động tiêu chuẩn, đo lường, chất lượng.</w:t>
      </w:r>
    </w:p>
    <w:p w14:paraId="28D6E1A5" w14:textId="61EE1E34" w:rsidR="00EF310F" w:rsidRPr="00241254" w:rsidRDefault="00EF310F" w:rsidP="00EF310F">
      <w:pPr>
        <w:pStyle w:val="NormalWeb"/>
        <w:spacing w:before="120" w:beforeAutospacing="0" w:after="120" w:afterAutospacing="0"/>
        <w:ind w:firstLine="567"/>
        <w:rPr>
          <w:sz w:val="28"/>
          <w:szCs w:val="28"/>
          <w:lang w:val="vi-VN"/>
        </w:rPr>
      </w:pPr>
      <w:bookmarkStart w:id="3" w:name="_Hlk224135818"/>
      <w:r w:rsidRPr="00241254">
        <w:rPr>
          <w:sz w:val="28"/>
          <w:szCs w:val="28"/>
          <w:lang w:val="vi-VN"/>
        </w:rPr>
        <w:t>6. Phát triển năng lực đào tạo tại các trường Đại học và các cơ sở giáo dục nghề nghiệp</w:t>
      </w:r>
      <w:r w:rsidR="00202CD5" w:rsidRPr="00241254">
        <w:rPr>
          <w:sz w:val="28"/>
          <w:szCs w:val="28"/>
          <w:lang w:val="vi-VN"/>
        </w:rPr>
        <w:t xml:space="preserve"> và cơ sở đào tạo, bồi dưỡng</w:t>
      </w:r>
      <w:r w:rsidRPr="00241254">
        <w:rPr>
          <w:sz w:val="28"/>
          <w:szCs w:val="28"/>
          <w:lang w:val="vi-VN"/>
        </w:rPr>
        <w:t xml:space="preserve"> về tiêu chuẩn, đo lường, chất lượng</w:t>
      </w:r>
    </w:p>
    <w:p w14:paraId="569B31AF" w14:textId="77777777" w:rsidR="00EF310F" w:rsidRPr="00241254" w:rsidRDefault="00EF310F" w:rsidP="00EF310F">
      <w:pPr>
        <w:pStyle w:val="NormalWeb"/>
        <w:tabs>
          <w:tab w:val="num" w:pos="426"/>
          <w:tab w:val="left" w:pos="851"/>
        </w:tabs>
        <w:spacing w:before="120" w:beforeAutospacing="0" w:after="120" w:afterAutospacing="0"/>
        <w:jc w:val="both"/>
        <w:rPr>
          <w:sz w:val="28"/>
          <w:szCs w:val="28"/>
          <w:lang w:val="vi-VN"/>
        </w:rPr>
      </w:pPr>
      <w:r w:rsidRPr="00241254">
        <w:rPr>
          <w:sz w:val="28"/>
          <w:szCs w:val="28"/>
          <w:lang w:val="vi-VN"/>
        </w:rPr>
        <w:tab/>
        <w:t>a) Đào tạo, bồi dưỡng đội ngũ giảng viên tại các trường Đại học, cơ sở giáo dục nghề nghiệp và cơ sở đào tạo, bồi dưỡng để triển khai giảng dạy về tiêu chuẩn, đo lường, chất lượng.</w:t>
      </w:r>
    </w:p>
    <w:p w14:paraId="1ACDF000" w14:textId="77777777" w:rsidR="00EF310F" w:rsidRPr="00241254" w:rsidRDefault="00EF310F" w:rsidP="00EF310F">
      <w:pPr>
        <w:pStyle w:val="NormalWeb"/>
        <w:tabs>
          <w:tab w:val="num" w:pos="426"/>
          <w:tab w:val="left" w:pos="851"/>
        </w:tabs>
        <w:spacing w:before="120" w:beforeAutospacing="0" w:after="120" w:afterAutospacing="0"/>
        <w:jc w:val="both"/>
        <w:rPr>
          <w:sz w:val="28"/>
          <w:szCs w:val="28"/>
          <w:lang w:val="vi-VN"/>
        </w:rPr>
      </w:pPr>
      <w:r w:rsidRPr="00241254">
        <w:rPr>
          <w:sz w:val="28"/>
          <w:szCs w:val="28"/>
          <w:lang w:val="vi-VN"/>
        </w:rPr>
        <w:tab/>
        <w:t>b) Đưa nội dung về tiêu chuẩn, đo lường, chất lượng vào chương trình giảng dạy chính quy tại một số trường đại học và cơ sở giáo dục nghề nghiệp.</w:t>
      </w:r>
    </w:p>
    <w:p w14:paraId="697CF947" w14:textId="77777777" w:rsidR="00EF310F" w:rsidRPr="00241254" w:rsidRDefault="00EF310F" w:rsidP="00EF310F">
      <w:pPr>
        <w:pStyle w:val="NormalWeb"/>
        <w:tabs>
          <w:tab w:val="num" w:pos="426"/>
          <w:tab w:val="left" w:pos="851"/>
        </w:tabs>
        <w:spacing w:before="120" w:beforeAutospacing="0" w:after="120" w:afterAutospacing="0"/>
        <w:jc w:val="both"/>
        <w:rPr>
          <w:sz w:val="28"/>
          <w:szCs w:val="28"/>
          <w:lang w:val="vi-VN"/>
        </w:rPr>
      </w:pPr>
      <w:r w:rsidRPr="00241254">
        <w:rPr>
          <w:sz w:val="28"/>
          <w:szCs w:val="28"/>
          <w:lang w:val="vi-VN"/>
        </w:rPr>
        <w:tab/>
        <w:t>c) Áp dụng cơ chế đặt hàng đào tạo tại các cơ sở đào tạo, bồi dưỡng dựa trên nhu cầu thực tiễn của ngành và xã hội.</w:t>
      </w:r>
    </w:p>
    <w:p w14:paraId="7A740B5B" w14:textId="77777777" w:rsidR="00EF310F" w:rsidRPr="00241254" w:rsidRDefault="00EF310F" w:rsidP="00EF310F">
      <w:pPr>
        <w:pStyle w:val="NormalWeb"/>
        <w:tabs>
          <w:tab w:val="num" w:pos="426"/>
          <w:tab w:val="left" w:pos="851"/>
        </w:tabs>
        <w:spacing w:before="120" w:beforeAutospacing="0" w:after="120" w:afterAutospacing="0"/>
        <w:jc w:val="both"/>
        <w:rPr>
          <w:sz w:val="28"/>
          <w:szCs w:val="28"/>
          <w:lang w:val="vi-VN"/>
        </w:rPr>
      </w:pPr>
      <w:r w:rsidRPr="00241254">
        <w:rPr>
          <w:sz w:val="28"/>
          <w:szCs w:val="28"/>
          <w:lang w:val="vi-VN"/>
        </w:rPr>
        <w:tab/>
        <w:t>d) Tăng cường đầu tư cơ sở vật chất, nâng cấp hạ tầng kỹ thuật và trang thiết bị thực hành chuyên sâu trong lĩnh vực đo lường phục vụ công tác đào tạo, bồi dưỡng và nghiên cứu.</w:t>
      </w:r>
    </w:p>
    <w:p w14:paraId="50E497D8" w14:textId="575AD625" w:rsidR="00EF310F" w:rsidRPr="00241254" w:rsidRDefault="00EF310F" w:rsidP="00EF310F">
      <w:pPr>
        <w:pStyle w:val="NormalWeb"/>
        <w:spacing w:before="120" w:beforeAutospacing="0" w:after="120" w:afterAutospacing="0"/>
        <w:ind w:firstLine="567"/>
        <w:jc w:val="both"/>
        <w:rPr>
          <w:sz w:val="28"/>
          <w:szCs w:val="28"/>
          <w:lang w:val="vi-VN"/>
        </w:rPr>
      </w:pPr>
      <w:r w:rsidRPr="00241254">
        <w:rPr>
          <w:sz w:val="28"/>
          <w:szCs w:val="28"/>
          <w:lang w:val="vi-VN"/>
        </w:rPr>
        <w:t>7. Đổi mới phương thức đào tạo theo hướng hiện đại, linh hoạt trên nền tảng số</w:t>
      </w:r>
    </w:p>
    <w:p w14:paraId="52D63A0F" w14:textId="7AA54476" w:rsidR="005158D1" w:rsidRPr="00241254" w:rsidRDefault="005158D1" w:rsidP="00EF310F">
      <w:pPr>
        <w:pStyle w:val="NormalWeb"/>
        <w:numPr>
          <w:ilvl w:val="0"/>
          <w:numId w:val="6"/>
        </w:numPr>
        <w:tabs>
          <w:tab w:val="left" w:pos="851"/>
        </w:tabs>
        <w:spacing w:before="120" w:beforeAutospacing="0" w:after="120" w:afterAutospacing="0"/>
        <w:ind w:left="0" w:firstLine="567"/>
        <w:jc w:val="both"/>
        <w:rPr>
          <w:sz w:val="28"/>
          <w:szCs w:val="28"/>
          <w:lang w:val="vi-VN"/>
        </w:rPr>
      </w:pPr>
      <w:r w:rsidRPr="00241254">
        <w:rPr>
          <w:sz w:val="28"/>
          <w:szCs w:val="28"/>
          <w:lang w:val="vi-VN"/>
        </w:rPr>
        <w:t xml:space="preserve">Đổi mới phương thức đào tạo theo hướng kết hợp trực tiếp và trực tuyến; đẩy mạnh đào tạo trực tuyến trên nền tảng số </w:t>
      </w:r>
      <w:r w:rsidR="005E155E" w:rsidRPr="00241254">
        <w:rPr>
          <w:sz w:val="28"/>
          <w:szCs w:val="28"/>
          <w:lang w:val="vi-VN"/>
        </w:rPr>
        <w:t xml:space="preserve">như hệ thống quản lý học tập </w:t>
      </w:r>
      <w:r w:rsidRPr="00241254">
        <w:rPr>
          <w:sz w:val="28"/>
          <w:szCs w:val="28"/>
          <w:lang w:val="vi-VN"/>
        </w:rPr>
        <w:t>(LMS</w:t>
      </w:r>
      <w:r w:rsidR="005E155E" w:rsidRPr="00241254">
        <w:rPr>
          <w:sz w:val="28"/>
          <w:szCs w:val="28"/>
          <w:lang w:val="vi-VN"/>
        </w:rPr>
        <w:t>)</w:t>
      </w:r>
      <w:r w:rsidRPr="00241254">
        <w:rPr>
          <w:sz w:val="28"/>
          <w:szCs w:val="28"/>
          <w:lang w:val="vi-VN"/>
        </w:rPr>
        <w:t xml:space="preserve">, </w:t>
      </w:r>
      <w:r w:rsidR="00D43F48" w:rsidRPr="00241254">
        <w:rPr>
          <w:sz w:val="28"/>
          <w:szCs w:val="28"/>
          <w:lang w:val="vi-VN"/>
        </w:rPr>
        <w:t xml:space="preserve">khoá học trực tuyến đại chúng mở </w:t>
      </w:r>
      <w:r w:rsidR="005E155E" w:rsidRPr="00241254">
        <w:rPr>
          <w:sz w:val="28"/>
          <w:szCs w:val="28"/>
          <w:lang w:val="vi-VN"/>
        </w:rPr>
        <w:t>(</w:t>
      </w:r>
      <w:r w:rsidRPr="00241254">
        <w:rPr>
          <w:sz w:val="28"/>
          <w:szCs w:val="28"/>
          <w:lang w:val="vi-VN"/>
        </w:rPr>
        <w:t>MOOCs) nhằm mở rộng quy mô, phổ cập kiến thức tiêu chuẩn, đo lường, chất lượng một cách hiệu quả, tiết kiệm chi phí.</w:t>
      </w:r>
    </w:p>
    <w:p w14:paraId="5E2BF6DB" w14:textId="483C28E4" w:rsidR="00B776DA" w:rsidRPr="00241254" w:rsidRDefault="005158D1" w:rsidP="005158D1">
      <w:pPr>
        <w:pStyle w:val="NormalWeb"/>
        <w:numPr>
          <w:ilvl w:val="0"/>
          <w:numId w:val="6"/>
        </w:numPr>
        <w:tabs>
          <w:tab w:val="left" w:pos="851"/>
        </w:tabs>
        <w:spacing w:before="120" w:beforeAutospacing="0" w:after="120" w:afterAutospacing="0"/>
        <w:ind w:left="0" w:firstLine="567"/>
        <w:jc w:val="both"/>
        <w:rPr>
          <w:sz w:val="28"/>
          <w:szCs w:val="28"/>
          <w:lang w:val="vi-VN"/>
        </w:rPr>
      </w:pPr>
      <w:r w:rsidRPr="00241254">
        <w:rPr>
          <w:sz w:val="28"/>
          <w:szCs w:val="28"/>
          <w:lang w:val="vi-VN"/>
        </w:rPr>
        <w:t>Đổi mới phương pháp đào tạo theo hướng gắn với giải quyết vấn đề thực tiễn; tăng cường ứng dụng trí tuệ nhân tạo</w:t>
      </w:r>
      <w:r w:rsidR="00B776DA" w:rsidRPr="00241254">
        <w:rPr>
          <w:sz w:val="28"/>
          <w:szCs w:val="28"/>
          <w:lang w:val="vi-VN"/>
        </w:rPr>
        <w:t xml:space="preserve"> (AI)</w:t>
      </w:r>
      <w:r w:rsidRPr="00241254">
        <w:rPr>
          <w:sz w:val="28"/>
          <w:szCs w:val="28"/>
          <w:lang w:val="vi-VN"/>
        </w:rPr>
        <w:t xml:space="preserve"> trong thiết kế nội dung, hỗ trợ giảng dạy và </w:t>
      </w:r>
      <w:r w:rsidR="00B776DA" w:rsidRPr="00241254">
        <w:rPr>
          <w:sz w:val="28"/>
          <w:szCs w:val="28"/>
          <w:lang w:val="vi-VN"/>
        </w:rPr>
        <w:t xml:space="preserve">kiểm tra, </w:t>
      </w:r>
      <w:r w:rsidRPr="00241254">
        <w:rPr>
          <w:sz w:val="28"/>
          <w:szCs w:val="28"/>
          <w:lang w:val="vi-VN"/>
        </w:rPr>
        <w:t>đánh giá kết quả học tập.</w:t>
      </w:r>
    </w:p>
    <w:p w14:paraId="203232E0" w14:textId="77777777" w:rsidR="00EF310F" w:rsidRPr="00241254" w:rsidRDefault="00EF310F" w:rsidP="00EF310F">
      <w:pPr>
        <w:pStyle w:val="NormalWeb"/>
        <w:numPr>
          <w:ilvl w:val="0"/>
          <w:numId w:val="6"/>
        </w:numPr>
        <w:tabs>
          <w:tab w:val="left" w:pos="851"/>
        </w:tabs>
        <w:spacing w:before="120" w:beforeAutospacing="0" w:after="120" w:afterAutospacing="0"/>
        <w:ind w:left="0" w:firstLine="567"/>
        <w:jc w:val="both"/>
        <w:rPr>
          <w:sz w:val="28"/>
          <w:szCs w:val="28"/>
          <w:lang w:val="vi-VN"/>
        </w:rPr>
      </w:pPr>
      <w:r w:rsidRPr="00241254">
        <w:rPr>
          <w:sz w:val="28"/>
          <w:szCs w:val="28"/>
          <w:lang w:val="vi-VN"/>
        </w:rPr>
        <w:t xml:space="preserve">Nghiên cứu, ứng dụng phòng thí nghiệm ảo và thực tế ảo (VR) trong đào tạo thực hành chuyên sâu về hiệu chuẩn, kiểm định, thử nghiệm, giúp mô phỏng chính xác các quy trình kỹ thuật đo lường phức tạp. </w:t>
      </w:r>
    </w:p>
    <w:p w14:paraId="39209BBA" w14:textId="77777777" w:rsidR="00EF310F" w:rsidRPr="00241254" w:rsidRDefault="00EF310F" w:rsidP="00EF310F">
      <w:pPr>
        <w:pStyle w:val="NormalWeb"/>
        <w:spacing w:before="120" w:beforeAutospacing="0" w:after="120" w:afterAutospacing="0"/>
        <w:ind w:firstLine="567"/>
        <w:jc w:val="both"/>
        <w:rPr>
          <w:sz w:val="28"/>
          <w:szCs w:val="28"/>
          <w:lang w:val="vi-VN"/>
        </w:rPr>
      </w:pPr>
      <w:r w:rsidRPr="00241254">
        <w:rPr>
          <w:sz w:val="28"/>
          <w:szCs w:val="28"/>
          <w:lang w:val="vi-VN"/>
        </w:rPr>
        <w:t>8. Tăng cường huy động, đa dạng hóa nguồn lực và nâng cao hiệu quả phối hợp triển khai Đề án</w:t>
      </w:r>
    </w:p>
    <w:p w14:paraId="3302F455" w14:textId="1F98E241" w:rsidR="00EF310F" w:rsidRPr="00241254" w:rsidRDefault="00EF310F" w:rsidP="00EF310F">
      <w:pPr>
        <w:pStyle w:val="NormalWeb"/>
        <w:numPr>
          <w:ilvl w:val="0"/>
          <w:numId w:val="7"/>
        </w:numPr>
        <w:tabs>
          <w:tab w:val="clear" w:pos="720"/>
          <w:tab w:val="left" w:pos="851"/>
        </w:tabs>
        <w:spacing w:before="120" w:beforeAutospacing="0" w:after="120" w:afterAutospacing="0"/>
        <w:ind w:left="0" w:firstLine="567"/>
        <w:jc w:val="both"/>
        <w:rPr>
          <w:sz w:val="28"/>
          <w:szCs w:val="28"/>
          <w:lang w:val="vi-VN"/>
        </w:rPr>
      </w:pPr>
      <w:r w:rsidRPr="00241254">
        <w:rPr>
          <w:sz w:val="28"/>
          <w:szCs w:val="28"/>
          <w:lang w:val="vi-VN"/>
        </w:rPr>
        <w:t xml:space="preserve">Lồng ghép các nhiệm vụ, giải pháp của Đề án vào các chương trình, dự án liên quan đã được phê duyệt để tối ưu hóa và sử dụng hiệu quả các nguồn kinh </w:t>
      </w:r>
      <w:r w:rsidRPr="00241254">
        <w:rPr>
          <w:sz w:val="28"/>
          <w:szCs w:val="28"/>
          <w:lang w:val="vi-VN"/>
        </w:rPr>
        <w:lastRenderedPageBreak/>
        <w:t>phí</w:t>
      </w:r>
      <w:r w:rsidR="00D80DB3" w:rsidRPr="00241254">
        <w:rPr>
          <w:sz w:val="28"/>
          <w:szCs w:val="28"/>
          <w:lang w:val="vi-VN"/>
        </w:rPr>
        <w:t xml:space="preserve">, </w:t>
      </w:r>
      <w:r w:rsidR="00D80DB3" w:rsidRPr="00241254">
        <w:rPr>
          <w:spacing w:val="-2"/>
          <w:sz w:val="28"/>
          <w:szCs w:val="28"/>
          <w:lang w:val="vi-VN"/>
        </w:rPr>
        <w:t>bảo đảm sử dụng hiệu quả nguồn lực, không trùng lặp với các chương trình, đề án, dự án và nhiệm vụ chi ngân sách nhà nước đã được phê duyệt</w:t>
      </w:r>
    </w:p>
    <w:p w14:paraId="13642F7B" w14:textId="77777777" w:rsidR="00EF310F" w:rsidRPr="00241254" w:rsidRDefault="00EF310F" w:rsidP="00EF310F">
      <w:pPr>
        <w:pStyle w:val="NormalWeb"/>
        <w:numPr>
          <w:ilvl w:val="0"/>
          <w:numId w:val="7"/>
        </w:numPr>
        <w:tabs>
          <w:tab w:val="clear" w:pos="720"/>
          <w:tab w:val="left" w:pos="851"/>
        </w:tabs>
        <w:spacing w:before="120" w:beforeAutospacing="0" w:after="120" w:afterAutospacing="0"/>
        <w:ind w:left="0" w:firstLine="567"/>
        <w:jc w:val="both"/>
        <w:rPr>
          <w:sz w:val="28"/>
          <w:szCs w:val="28"/>
          <w:lang w:val="vi-VN"/>
        </w:rPr>
      </w:pPr>
      <w:r w:rsidRPr="00241254">
        <w:rPr>
          <w:sz w:val="28"/>
          <w:szCs w:val="28"/>
          <w:lang w:val="vi-VN"/>
        </w:rPr>
        <w:t>Ưu tiên bố trí kinh phí từ ngân sách nhà nước, kết hợp huy động hiệu quả các nguồn lực xã hội, sự tham gia của doanh nghiệp và các tổ chức nghề nghiệp cho hoạt động đào tạo.</w:t>
      </w:r>
    </w:p>
    <w:p w14:paraId="057E49EB" w14:textId="77777777" w:rsidR="00EF310F" w:rsidRPr="00241254" w:rsidRDefault="00EF310F" w:rsidP="00EF310F">
      <w:pPr>
        <w:pStyle w:val="NormalWeb"/>
        <w:numPr>
          <w:ilvl w:val="0"/>
          <w:numId w:val="7"/>
        </w:numPr>
        <w:tabs>
          <w:tab w:val="clear" w:pos="720"/>
          <w:tab w:val="left" w:pos="851"/>
        </w:tabs>
        <w:spacing w:before="120" w:beforeAutospacing="0" w:after="120" w:afterAutospacing="0"/>
        <w:ind w:left="0" w:firstLine="567"/>
        <w:jc w:val="both"/>
        <w:rPr>
          <w:sz w:val="28"/>
          <w:szCs w:val="28"/>
          <w:lang w:val="vi-VN"/>
        </w:rPr>
      </w:pPr>
      <w:r w:rsidRPr="00241254">
        <w:rPr>
          <w:sz w:val="28"/>
          <w:szCs w:val="28"/>
          <w:lang w:val="vi-VN"/>
        </w:rPr>
        <w:t>Tăng cường cơ chế phối hợp chặt chẽ giữa các bộ, ngành và địa phương trong suốt quá trình triển khai thực hiện các hoạt động của Đề án.</w:t>
      </w:r>
    </w:p>
    <w:p w14:paraId="4356961C" w14:textId="77777777" w:rsidR="00770556" w:rsidRPr="00241254" w:rsidRDefault="00EF310F" w:rsidP="00770556">
      <w:pPr>
        <w:pStyle w:val="NormalWeb"/>
        <w:numPr>
          <w:ilvl w:val="0"/>
          <w:numId w:val="7"/>
        </w:numPr>
        <w:tabs>
          <w:tab w:val="clear" w:pos="720"/>
          <w:tab w:val="left" w:pos="851"/>
        </w:tabs>
        <w:spacing w:before="120" w:beforeAutospacing="0" w:after="120" w:afterAutospacing="0"/>
        <w:ind w:left="0" w:firstLine="567"/>
        <w:jc w:val="both"/>
        <w:rPr>
          <w:sz w:val="28"/>
          <w:szCs w:val="28"/>
          <w:lang w:val="vi-VN"/>
        </w:rPr>
      </w:pPr>
      <w:r w:rsidRPr="00241254">
        <w:rPr>
          <w:sz w:val="28"/>
          <w:szCs w:val="28"/>
          <w:lang w:val="vi-VN"/>
        </w:rPr>
        <w:t>Đẩy mạnh công tác theo dõi, giám sát và tổ chức đánh giá định kỳ kết quả thực hiện để đảm bảo tiến độ và mục tiêu đề ra.</w:t>
      </w:r>
      <w:r w:rsidR="00770556" w:rsidRPr="00241254">
        <w:rPr>
          <w:sz w:val="28"/>
          <w:szCs w:val="28"/>
          <w:lang w:val="vi-VN"/>
        </w:rPr>
        <w:t xml:space="preserve"> </w:t>
      </w:r>
    </w:p>
    <w:p w14:paraId="25FE5F87" w14:textId="0E3D2511" w:rsidR="00E11B81" w:rsidRPr="00241254" w:rsidRDefault="00770556" w:rsidP="00EF310F">
      <w:pPr>
        <w:pStyle w:val="NormalWeb"/>
        <w:numPr>
          <w:ilvl w:val="0"/>
          <w:numId w:val="7"/>
        </w:numPr>
        <w:tabs>
          <w:tab w:val="clear" w:pos="720"/>
          <w:tab w:val="left" w:pos="851"/>
        </w:tabs>
        <w:spacing w:before="120" w:beforeAutospacing="0" w:after="120" w:afterAutospacing="0"/>
        <w:ind w:left="0" w:firstLine="567"/>
        <w:jc w:val="both"/>
        <w:rPr>
          <w:sz w:val="28"/>
          <w:szCs w:val="28"/>
          <w:lang w:val="vi-VN"/>
        </w:rPr>
      </w:pPr>
      <w:r w:rsidRPr="00241254">
        <w:rPr>
          <w:sz w:val="28"/>
          <w:szCs w:val="28"/>
          <w:lang w:val="vi-VN"/>
        </w:rPr>
        <w:t xml:space="preserve">Tăng cường công tác thông tin, truyền thông về Đề án; nâng cao nhận thức của các cơ quan, tổ chức, doanh nghiệp và xã hội về vai trò của </w:t>
      </w:r>
      <w:r w:rsidR="00B53D76" w:rsidRPr="00241254">
        <w:rPr>
          <w:sz w:val="28"/>
          <w:szCs w:val="28"/>
          <w:lang w:val="vi-VN"/>
        </w:rPr>
        <w:t xml:space="preserve">NQI, </w:t>
      </w:r>
      <w:r w:rsidRPr="00241254">
        <w:rPr>
          <w:sz w:val="28"/>
          <w:szCs w:val="28"/>
          <w:lang w:val="vi-VN"/>
        </w:rPr>
        <w:t>tiêu chuẩn, đo lường, chất lượng.</w:t>
      </w:r>
    </w:p>
    <w:p w14:paraId="1BF322C8" w14:textId="77777777" w:rsidR="00EF310F" w:rsidRPr="00241254" w:rsidRDefault="00EF310F" w:rsidP="00EF310F">
      <w:pPr>
        <w:pStyle w:val="NormalWeb"/>
        <w:numPr>
          <w:ilvl w:val="0"/>
          <w:numId w:val="7"/>
        </w:numPr>
        <w:tabs>
          <w:tab w:val="clear" w:pos="720"/>
          <w:tab w:val="left" w:pos="851"/>
        </w:tabs>
        <w:spacing w:before="120" w:beforeAutospacing="0" w:after="120" w:afterAutospacing="0"/>
        <w:ind w:left="0" w:firstLine="567"/>
        <w:jc w:val="both"/>
        <w:rPr>
          <w:sz w:val="28"/>
          <w:szCs w:val="28"/>
          <w:lang w:val="vi-VN"/>
        </w:rPr>
      </w:pPr>
      <w:r w:rsidRPr="00241254">
        <w:rPr>
          <w:sz w:val="28"/>
          <w:szCs w:val="28"/>
          <w:lang w:val="vi-VN"/>
        </w:rPr>
        <w:t>Kịp thời rà soát, điều chỉnh các nội dung và giải pháp kỹ thuật nhằm phù hợp với thực tiễn quản lý và tốc độ phát triển của khoa học, công nghệ.</w:t>
      </w:r>
    </w:p>
    <w:p w14:paraId="4A6FEBB7" w14:textId="512FC4BC" w:rsidR="009352DD" w:rsidRPr="00241254" w:rsidRDefault="00EF310F" w:rsidP="00EF310F">
      <w:pPr>
        <w:pStyle w:val="NormalWeb"/>
        <w:numPr>
          <w:ilvl w:val="0"/>
          <w:numId w:val="7"/>
        </w:numPr>
        <w:tabs>
          <w:tab w:val="clear" w:pos="720"/>
          <w:tab w:val="left" w:pos="851"/>
        </w:tabs>
        <w:spacing w:before="120" w:beforeAutospacing="0" w:after="120" w:afterAutospacing="0"/>
        <w:ind w:left="0" w:firstLine="567"/>
        <w:jc w:val="both"/>
        <w:rPr>
          <w:sz w:val="28"/>
          <w:szCs w:val="28"/>
          <w:lang w:val="vi-VN"/>
        </w:rPr>
      </w:pPr>
      <w:r w:rsidRPr="00241254">
        <w:rPr>
          <w:sz w:val="28"/>
          <w:szCs w:val="28"/>
          <w:lang w:val="vi-VN"/>
        </w:rPr>
        <w:t>Thiết lập hệ thống thông tin báo cáo thông suốt để xử lý các vướng mắc phát sinh trong quá trình vận hành Đề án tại các cấp.</w:t>
      </w:r>
    </w:p>
    <w:bookmarkEnd w:id="3"/>
    <w:p w14:paraId="216A3D62" w14:textId="7287B6F8" w:rsidR="00EF310F" w:rsidRPr="00241254" w:rsidRDefault="00EF310F" w:rsidP="00EF310F">
      <w:pPr>
        <w:pStyle w:val="Heading2"/>
        <w:spacing w:before="120" w:after="120"/>
        <w:ind w:firstLine="567"/>
        <w:jc w:val="both"/>
        <w:rPr>
          <w:rStyle w:val="Strong"/>
          <w:rFonts w:ascii="Times New Roman" w:hAnsi="Times New Roman" w:cs="Times New Roman"/>
          <w:color w:val="auto"/>
          <w:sz w:val="28"/>
          <w:szCs w:val="28"/>
          <w:lang w:val="vi-VN"/>
        </w:rPr>
      </w:pPr>
      <w:r w:rsidRPr="00241254">
        <w:rPr>
          <w:rStyle w:val="Strong"/>
          <w:rFonts w:ascii="Times New Roman" w:hAnsi="Times New Roman" w:cs="Times New Roman"/>
          <w:color w:val="auto"/>
          <w:sz w:val="28"/>
          <w:szCs w:val="28"/>
          <w:lang w:val="vi-VN"/>
        </w:rPr>
        <w:t xml:space="preserve">V. KINH PHÍ THỰC HIỆN </w:t>
      </w:r>
    </w:p>
    <w:p w14:paraId="03C1AD0D" w14:textId="5939FB89" w:rsidR="00EF310F" w:rsidRPr="00241254" w:rsidRDefault="00EF310F" w:rsidP="00EF310F">
      <w:pPr>
        <w:pStyle w:val="Heading2"/>
        <w:widowControl w:val="0"/>
        <w:spacing w:before="120" w:after="120"/>
        <w:ind w:firstLine="567"/>
        <w:jc w:val="both"/>
        <w:rPr>
          <w:rFonts w:ascii="Times New Roman" w:hAnsi="Times New Roman" w:cs="Times New Roman"/>
          <w:color w:val="auto"/>
          <w:sz w:val="28"/>
          <w:szCs w:val="28"/>
          <w:lang w:val="vi-VN"/>
        </w:rPr>
      </w:pPr>
      <w:r w:rsidRPr="00241254">
        <w:rPr>
          <w:rFonts w:ascii="Times New Roman" w:hAnsi="Times New Roman" w:cs="Times New Roman"/>
          <w:color w:val="auto"/>
          <w:sz w:val="28"/>
          <w:szCs w:val="28"/>
          <w:lang w:val="vi-VN"/>
        </w:rPr>
        <w:t xml:space="preserve">Kinh phí thực hiện Đề án được bố trí </w:t>
      </w:r>
      <w:r w:rsidR="008A5C18" w:rsidRPr="00241254">
        <w:rPr>
          <w:rFonts w:ascii="Times New Roman" w:hAnsi="Times New Roman" w:cs="Times New Roman"/>
          <w:color w:val="auto"/>
          <w:sz w:val="28"/>
          <w:szCs w:val="28"/>
          <w:lang w:val="vi-VN"/>
        </w:rPr>
        <w:t>như sau:</w:t>
      </w:r>
      <w:r w:rsidRPr="00241254">
        <w:rPr>
          <w:rFonts w:ascii="Times New Roman" w:hAnsi="Times New Roman" w:cs="Times New Roman"/>
          <w:color w:val="auto"/>
          <w:sz w:val="28"/>
          <w:szCs w:val="28"/>
          <w:lang w:val="vi-VN"/>
        </w:rPr>
        <w:t xml:space="preserve"> </w:t>
      </w:r>
    </w:p>
    <w:p w14:paraId="4EADFF90" w14:textId="5A5518F4" w:rsidR="008A5C18" w:rsidRPr="00241254" w:rsidRDefault="008A5C18" w:rsidP="008A5C18">
      <w:pPr>
        <w:pStyle w:val="Heading2"/>
        <w:widowControl w:val="0"/>
        <w:spacing w:before="120" w:after="120"/>
        <w:ind w:firstLine="567"/>
        <w:jc w:val="both"/>
        <w:rPr>
          <w:rFonts w:ascii="Times New Roman" w:hAnsi="Times New Roman" w:cs="Times New Roman"/>
          <w:color w:val="auto"/>
          <w:sz w:val="28"/>
          <w:szCs w:val="28"/>
          <w:lang w:val="vi-VN"/>
        </w:rPr>
      </w:pPr>
      <w:r w:rsidRPr="00241254">
        <w:rPr>
          <w:rFonts w:ascii="Times New Roman" w:hAnsi="Times New Roman" w:cs="Times New Roman"/>
          <w:color w:val="auto"/>
          <w:sz w:val="28"/>
          <w:szCs w:val="28"/>
          <w:lang w:val="vi-VN"/>
        </w:rPr>
        <w:t>1. Ngân sách nhà nước, bao gồm:</w:t>
      </w:r>
    </w:p>
    <w:p w14:paraId="103BD1AC" w14:textId="6F85885C" w:rsidR="008A5C18" w:rsidRPr="00241254" w:rsidRDefault="008A5C18" w:rsidP="008A5C18">
      <w:pPr>
        <w:pStyle w:val="Heading2"/>
        <w:widowControl w:val="0"/>
        <w:spacing w:before="120" w:after="120"/>
        <w:ind w:firstLine="567"/>
        <w:jc w:val="both"/>
        <w:rPr>
          <w:rFonts w:ascii="Times New Roman" w:hAnsi="Times New Roman" w:cs="Times New Roman"/>
          <w:color w:val="auto"/>
          <w:sz w:val="28"/>
          <w:szCs w:val="28"/>
          <w:lang w:val="vi-VN"/>
        </w:rPr>
      </w:pPr>
      <w:r w:rsidRPr="00241254">
        <w:rPr>
          <w:rFonts w:ascii="Times New Roman" w:hAnsi="Times New Roman" w:cs="Times New Roman"/>
          <w:color w:val="auto"/>
          <w:sz w:val="28"/>
          <w:szCs w:val="28"/>
          <w:lang w:val="vi-VN"/>
        </w:rPr>
        <w:t>Nguồn ngân sách NN trong đó bao gồm cả kinh phí khoa học, công nghệ, đổi mới sáng tạo và chuyển đổi số.</w:t>
      </w:r>
    </w:p>
    <w:p w14:paraId="039F917A" w14:textId="1115EF19" w:rsidR="008A5C18" w:rsidRPr="00241254" w:rsidRDefault="008A5C18" w:rsidP="008A5C18">
      <w:pPr>
        <w:pStyle w:val="Heading2"/>
        <w:widowControl w:val="0"/>
        <w:spacing w:before="120" w:after="120"/>
        <w:ind w:firstLine="567"/>
        <w:jc w:val="both"/>
        <w:rPr>
          <w:rFonts w:ascii="Times New Roman" w:hAnsi="Times New Roman" w:cs="Times New Roman"/>
          <w:color w:val="auto"/>
          <w:sz w:val="28"/>
          <w:szCs w:val="28"/>
          <w:lang w:val="vi-VN"/>
        </w:rPr>
      </w:pPr>
      <w:r w:rsidRPr="00241254">
        <w:rPr>
          <w:rFonts w:ascii="Times New Roman" w:hAnsi="Times New Roman" w:cs="Times New Roman"/>
          <w:color w:val="auto"/>
          <w:sz w:val="28"/>
          <w:szCs w:val="28"/>
          <w:lang w:val="vi-VN"/>
        </w:rPr>
        <w:t>2. Nguồn ngoài ngân sách nhà nước, bao gồm:</w:t>
      </w:r>
    </w:p>
    <w:p w14:paraId="63CAEE5E" w14:textId="4AFDF544" w:rsidR="008A5C18" w:rsidRPr="00241254" w:rsidRDefault="008A5C18" w:rsidP="008A5C18">
      <w:pPr>
        <w:pStyle w:val="Heading2"/>
        <w:widowControl w:val="0"/>
        <w:spacing w:before="120" w:after="120"/>
        <w:ind w:firstLine="567"/>
        <w:jc w:val="both"/>
        <w:rPr>
          <w:rFonts w:ascii="Times New Roman" w:hAnsi="Times New Roman" w:cs="Times New Roman"/>
          <w:color w:val="auto"/>
          <w:sz w:val="28"/>
          <w:szCs w:val="28"/>
          <w:lang w:val="vi-VN"/>
        </w:rPr>
      </w:pPr>
      <w:r w:rsidRPr="00241254">
        <w:rPr>
          <w:rFonts w:ascii="Times New Roman" w:hAnsi="Times New Roman" w:cs="Times New Roman"/>
          <w:color w:val="auto"/>
          <w:sz w:val="28"/>
          <w:szCs w:val="28"/>
          <w:lang w:val="vi-VN"/>
        </w:rPr>
        <w:t>Huy động từ doanh nghiệp, tổ chức, cá nhân tham gia thụ hưởng và triển khai Đề án; Nguồn tài trợ, viện trợ, hợp tác quốc tế (ODA, tài trợ kỹ thuật); Các nguồn hợp pháp khác theo quy định của pháp luật.</w:t>
      </w:r>
    </w:p>
    <w:p w14:paraId="7B276B3B" w14:textId="53DEC5DD" w:rsidR="008A5C18" w:rsidRPr="00052B74" w:rsidRDefault="008A5C18" w:rsidP="008A5C18">
      <w:pPr>
        <w:pStyle w:val="Heading2"/>
        <w:widowControl w:val="0"/>
        <w:spacing w:before="120" w:after="120"/>
        <w:ind w:firstLine="567"/>
        <w:jc w:val="both"/>
        <w:rPr>
          <w:rFonts w:ascii="Times New Roman" w:hAnsi="Times New Roman" w:cs="Times New Roman"/>
          <w:color w:val="auto"/>
          <w:sz w:val="28"/>
          <w:szCs w:val="28"/>
          <w:lang w:val="vi-VN"/>
        </w:rPr>
      </w:pPr>
      <w:r w:rsidRPr="00241254">
        <w:rPr>
          <w:rFonts w:ascii="Times New Roman" w:hAnsi="Times New Roman" w:cs="Times New Roman"/>
          <w:color w:val="auto"/>
          <w:sz w:val="28"/>
          <w:szCs w:val="28"/>
          <w:lang w:val="vi-VN"/>
        </w:rPr>
        <w:t>3. Việc quản lý, sử dụng NSNN thực hiện các nhiệm vụ giải pháp của Đề án áp dụng theo quy định của pháp luật hiện hành.</w:t>
      </w:r>
    </w:p>
    <w:p w14:paraId="38187409" w14:textId="77777777" w:rsidR="00EF310F" w:rsidRPr="00241254" w:rsidRDefault="00EF310F" w:rsidP="00EF310F">
      <w:pPr>
        <w:pStyle w:val="Heading2"/>
        <w:spacing w:before="120" w:after="120"/>
        <w:ind w:firstLine="567"/>
        <w:jc w:val="both"/>
        <w:rPr>
          <w:rFonts w:ascii="Times New Roman" w:hAnsi="Times New Roman" w:cs="Times New Roman"/>
          <w:color w:val="auto"/>
          <w:sz w:val="28"/>
          <w:szCs w:val="28"/>
          <w:lang w:val="vi-VN"/>
        </w:rPr>
      </w:pPr>
      <w:r w:rsidRPr="00241254">
        <w:rPr>
          <w:rStyle w:val="Strong"/>
          <w:rFonts w:ascii="Times New Roman" w:hAnsi="Times New Roman" w:cs="Times New Roman"/>
          <w:color w:val="auto"/>
          <w:sz w:val="28"/>
          <w:szCs w:val="28"/>
          <w:lang w:val="vi-VN"/>
        </w:rPr>
        <w:t>VI. TỔ CHỨC THỰC HIỆN</w:t>
      </w:r>
    </w:p>
    <w:p w14:paraId="1D284C79" w14:textId="6AB01610" w:rsidR="00EF310F" w:rsidRPr="00241254" w:rsidRDefault="00EF310F" w:rsidP="004055A4">
      <w:pPr>
        <w:pStyle w:val="Heading2"/>
        <w:widowControl w:val="0"/>
        <w:spacing w:before="120" w:after="120"/>
        <w:ind w:firstLine="567"/>
        <w:jc w:val="both"/>
        <w:rPr>
          <w:rFonts w:ascii="Times New Roman" w:hAnsi="Times New Roman" w:cs="Times New Roman"/>
          <w:color w:val="auto"/>
          <w:sz w:val="28"/>
          <w:szCs w:val="28"/>
          <w:lang w:val="vi-VN"/>
        </w:rPr>
      </w:pPr>
      <w:r w:rsidRPr="00241254">
        <w:rPr>
          <w:rFonts w:ascii="Times New Roman" w:hAnsi="Times New Roman"/>
          <w:color w:val="auto"/>
          <w:sz w:val="28"/>
          <w:szCs w:val="28"/>
          <w:lang w:val="vi-VN"/>
        </w:rPr>
        <w:t xml:space="preserve">1. </w:t>
      </w:r>
      <w:r w:rsidRPr="00241254">
        <w:rPr>
          <w:rFonts w:ascii="Times New Roman" w:hAnsi="Times New Roman" w:cs="Times New Roman"/>
          <w:color w:val="auto"/>
          <w:sz w:val="28"/>
          <w:szCs w:val="28"/>
          <w:lang w:val="vi-VN"/>
        </w:rPr>
        <w:t xml:space="preserve">Bộ Khoa học và Công nghệ Chủ trì, phối hợp với các bộ, cơ quan ngang bộ, cơ quan thuộc Chính phủ và Ủy ban nhân dân các tỉnh, thành phố trực thuộc trung ương tổ chức triển khai thực hiện Đề án theo đúng mục tiêu, nhiệm vụ và giải pháp đã được phê duyệt; Ủy ban Tiêu chuẩn Đo lường Chất lượng Quốc gia là đơn vị thường trực giúp Bộ </w:t>
      </w:r>
      <w:r w:rsidR="00A6720E" w:rsidRPr="00241254">
        <w:rPr>
          <w:rFonts w:ascii="Times New Roman" w:hAnsi="Times New Roman" w:cs="Times New Roman"/>
          <w:color w:val="auto"/>
          <w:sz w:val="28"/>
          <w:szCs w:val="28"/>
          <w:lang w:val="vi-VN"/>
        </w:rPr>
        <w:t>Khoa học và Công nghệ</w:t>
      </w:r>
      <w:r w:rsidRPr="00241254">
        <w:rPr>
          <w:rFonts w:ascii="Times New Roman" w:hAnsi="Times New Roman" w:cs="Times New Roman"/>
          <w:color w:val="auto"/>
          <w:sz w:val="28"/>
          <w:szCs w:val="28"/>
          <w:lang w:val="vi-VN"/>
        </w:rPr>
        <w:t xml:space="preserve"> hướng dẫn chuyên môn, nghiệp vụ; đôn đốc, kiểm tra, giám sát việc thực hiện; định kỳ sơ kết, tổng kết, đánh giá kết quả thực hiện Đề án, báo cáo Thủ tướng Chính phủ theo quy định.</w:t>
      </w:r>
    </w:p>
    <w:p w14:paraId="2E0A7136" w14:textId="6BC9A265" w:rsidR="00EF310F" w:rsidRPr="00241254" w:rsidRDefault="00EF310F" w:rsidP="00EF310F">
      <w:pPr>
        <w:pStyle w:val="NormalWeb"/>
        <w:spacing w:before="120" w:beforeAutospacing="0" w:after="120" w:afterAutospacing="0"/>
        <w:ind w:firstLine="567"/>
        <w:jc w:val="both"/>
        <w:rPr>
          <w:sz w:val="28"/>
          <w:szCs w:val="28"/>
          <w:lang w:val="vi-VN"/>
        </w:rPr>
      </w:pPr>
      <w:r w:rsidRPr="00241254">
        <w:rPr>
          <w:rStyle w:val="Strong"/>
          <w:rFonts w:eastAsiaTheme="majorEastAsia"/>
          <w:b w:val="0"/>
          <w:bCs w:val="0"/>
          <w:sz w:val="28"/>
          <w:szCs w:val="28"/>
          <w:lang w:val="vi-VN"/>
        </w:rPr>
        <w:t>2. Bộ Tài chính</w:t>
      </w:r>
      <w:r w:rsidRPr="00241254">
        <w:rPr>
          <w:rStyle w:val="Strong"/>
          <w:rFonts w:eastAsiaTheme="majorEastAsia"/>
          <w:sz w:val="28"/>
          <w:szCs w:val="28"/>
          <w:lang w:val="vi-VN"/>
        </w:rPr>
        <w:t xml:space="preserve"> </w:t>
      </w:r>
      <w:r w:rsidR="00A14D75" w:rsidRPr="00241254">
        <w:rPr>
          <w:rStyle w:val="Strong"/>
          <w:rFonts w:eastAsiaTheme="majorEastAsia"/>
          <w:b w:val="0"/>
          <w:bCs w:val="0"/>
          <w:sz w:val="28"/>
          <w:szCs w:val="28"/>
          <w:lang w:val="vi-VN"/>
        </w:rPr>
        <w:t>c</w:t>
      </w:r>
      <w:r w:rsidRPr="00241254">
        <w:rPr>
          <w:sz w:val="28"/>
          <w:szCs w:val="28"/>
          <w:lang w:val="vi-VN"/>
        </w:rPr>
        <w:t xml:space="preserve">ăn cứ khả năng cân đối của ngân sách nhà nước và đề xuất của Bộ Khoa học và Công nghệ (đối với phần chi khoa học, công nghệ, đổi mới sáng tạo và chuyển đổi số) bố trí nguồn kinh phí để triển khai thực hiện các nhiệm </w:t>
      </w:r>
      <w:r w:rsidRPr="00241254">
        <w:rPr>
          <w:sz w:val="28"/>
          <w:szCs w:val="28"/>
          <w:lang w:val="vi-VN"/>
        </w:rPr>
        <w:lastRenderedPageBreak/>
        <w:t>vụ, giải pháp được giao tại Quyết định này phù hợp quy định pháp luật về ngân sách nhà nước và pháp luật có liên quan.</w:t>
      </w:r>
    </w:p>
    <w:p w14:paraId="61A5E162" w14:textId="639117AA" w:rsidR="00EF310F" w:rsidRPr="00241254" w:rsidRDefault="00EF310F" w:rsidP="00EF310F">
      <w:pPr>
        <w:pStyle w:val="NormalWeb"/>
        <w:spacing w:before="120" w:beforeAutospacing="0" w:after="120" w:afterAutospacing="0"/>
        <w:ind w:firstLine="567"/>
        <w:jc w:val="both"/>
        <w:rPr>
          <w:sz w:val="28"/>
          <w:szCs w:val="28"/>
          <w:lang w:val="vi-VN"/>
        </w:rPr>
      </w:pPr>
      <w:r w:rsidRPr="00241254">
        <w:rPr>
          <w:sz w:val="28"/>
          <w:szCs w:val="28"/>
          <w:lang w:val="vi-VN"/>
        </w:rPr>
        <w:t>3. Bộ Giáo dục và Đào tạo</w:t>
      </w:r>
      <w:r w:rsidR="001D2B82" w:rsidRPr="00241254">
        <w:rPr>
          <w:sz w:val="28"/>
          <w:szCs w:val="28"/>
          <w:lang w:val="vi-VN"/>
        </w:rPr>
        <w:t xml:space="preserve"> </w:t>
      </w:r>
      <w:r w:rsidRPr="00241254">
        <w:rPr>
          <w:sz w:val="28"/>
          <w:szCs w:val="28"/>
          <w:lang w:val="vi-VN"/>
        </w:rPr>
        <w:t xml:space="preserve">chủ trì, phối hợp với </w:t>
      </w:r>
      <w:r w:rsidRPr="00241254">
        <w:rPr>
          <w:rStyle w:val="Strong"/>
          <w:rFonts w:eastAsiaTheme="majorEastAsia"/>
          <w:b w:val="0"/>
          <w:bCs w:val="0"/>
          <w:sz w:val="28"/>
          <w:szCs w:val="28"/>
          <w:lang w:val="vi-VN"/>
        </w:rPr>
        <w:t>Bộ Khoa học và Công nghệ</w:t>
      </w:r>
      <w:r w:rsidRPr="00241254">
        <w:rPr>
          <w:sz w:val="28"/>
          <w:szCs w:val="28"/>
          <w:lang w:val="vi-VN"/>
        </w:rPr>
        <w:t xml:space="preserve"> hướng dẫn việc tích hợp</w:t>
      </w:r>
      <w:r w:rsidR="00426B49" w:rsidRPr="00241254">
        <w:rPr>
          <w:sz w:val="28"/>
          <w:szCs w:val="28"/>
          <w:lang w:val="vi-VN"/>
        </w:rPr>
        <w:t xml:space="preserve"> một số</w:t>
      </w:r>
      <w:r w:rsidRPr="00241254">
        <w:rPr>
          <w:sz w:val="28"/>
          <w:szCs w:val="28"/>
          <w:lang w:val="vi-VN"/>
        </w:rPr>
        <w:t xml:space="preserve"> nội dung</w:t>
      </w:r>
      <w:r w:rsidR="00426B49" w:rsidRPr="00241254">
        <w:rPr>
          <w:sz w:val="28"/>
          <w:szCs w:val="28"/>
          <w:lang w:val="vi-VN"/>
        </w:rPr>
        <w:t xml:space="preserve"> chuyên môn</w:t>
      </w:r>
      <w:r w:rsidRPr="00241254">
        <w:rPr>
          <w:sz w:val="28"/>
          <w:szCs w:val="28"/>
          <w:lang w:val="vi-VN"/>
        </w:rPr>
        <w:t xml:space="preserve"> về tiêu chuẩn, đo lường, chất lượng vào chương trình đào tạo của các trường Đại học và cơ sở giáo dục nghề nghiệp; tổ chức triển khai phù hợp với lộ trình đến năm 2030 và các năm tiếp theo; lồng ghép nội dung này trong chuẩn đầu ra và hoạt động bảo đảm, kiểm định chất lượng chương trình đào tạo; định kỳ tổng hợp, báo cáo kết quả thực hiện theo quy định.</w:t>
      </w:r>
    </w:p>
    <w:p w14:paraId="33C4525B" w14:textId="77777777" w:rsidR="00EF310F" w:rsidRPr="00241254" w:rsidRDefault="00EF310F" w:rsidP="00EF310F">
      <w:pPr>
        <w:pStyle w:val="NormalWeb"/>
        <w:spacing w:before="120" w:beforeAutospacing="0" w:after="120" w:afterAutospacing="0"/>
        <w:ind w:firstLine="567"/>
        <w:jc w:val="both"/>
        <w:rPr>
          <w:sz w:val="28"/>
          <w:szCs w:val="28"/>
          <w:lang w:val="vi-VN"/>
        </w:rPr>
      </w:pPr>
      <w:r w:rsidRPr="00241254">
        <w:rPr>
          <w:rStyle w:val="Strong"/>
          <w:rFonts w:eastAsiaTheme="majorEastAsia"/>
          <w:b w:val="0"/>
          <w:bCs w:val="0"/>
          <w:sz w:val="28"/>
          <w:szCs w:val="28"/>
          <w:lang w:val="vi-VN"/>
        </w:rPr>
        <w:t>4. Các bộ, cơ quan ngang bộ, cơ quan thuộc Chính phủ</w:t>
      </w:r>
      <w:r w:rsidRPr="00241254">
        <w:rPr>
          <w:sz w:val="28"/>
          <w:szCs w:val="28"/>
          <w:lang w:val="vi-VN"/>
        </w:rPr>
        <w:t xml:space="preserve"> trong phạm vi chức năng, nhiệm vụ, quyền hạn của mình có trách nhiệm phối hợp với Bộ Khoa học và Công nghệ trong việc tổ chức triển khai các nhiệm vụ của Đề án; lồng ghép các nội dung đào tạo, bồi dưỡng nguồn nhân lực lĩnh vực tiêu chuẩn, đo lường, chất lượng với các chương trình, đề án, kế hoạch có liên quan thuộc ngành, lĩnh vực quản lý.</w:t>
      </w:r>
    </w:p>
    <w:p w14:paraId="0D983A2A" w14:textId="06FF080C" w:rsidR="00EF310F" w:rsidRPr="00241254" w:rsidRDefault="00EF310F" w:rsidP="00EF310F">
      <w:pPr>
        <w:pStyle w:val="NormalWeb"/>
        <w:spacing w:before="120" w:beforeAutospacing="0" w:after="120" w:afterAutospacing="0"/>
        <w:ind w:firstLine="567"/>
        <w:jc w:val="both"/>
        <w:rPr>
          <w:sz w:val="28"/>
          <w:szCs w:val="28"/>
          <w:lang w:val="vi-VN"/>
        </w:rPr>
      </w:pPr>
      <w:r w:rsidRPr="00241254">
        <w:rPr>
          <w:rStyle w:val="Strong"/>
          <w:rFonts w:eastAsiaTheme="majorEastAsia"/>
          <w:b w:val="0"/>
          <w:bCs w:val="0"/>
          <w:sz w:val="28"/>
          <w:szCs w:val="28"/>
          <w:lang w:val="vi-VN"/>
        </w:rPr>
        <w:t>5. Ủy ban nhân dân các tỉnh, thành phố trực thuộc trung ương</w:t>
      </w:r>
      <w:r w:rsidRPr="00241254">
        <w:rPr>
          <w:sz w:val="28"/>
          <w:szCs w:val="28"/>
          <w:lang w:val="vi-VN"/>
        </w:rPr>
        <w:t xml:space="preserve"> căn cứ mục tiêu, nhiệm vụ của Đề án và điều kiện thực tiễn của địa phương, chủ động xây dựng kế hoạch</w:t>
      </w:r>
      <w:r w:rsidR="00A432F4" w:rsidRPr="00241254">
        <w:rPr>
          <w:sz w:val="28"/>
          <w:szCs w:val="28"/>
          <w:lang w:val="vi-VN"/>
        </w:rPr>
        <w:t>, bố trí kinh phí</w:t>
      </w:r>
      <w:r w:rsidRPr="00241254">
        <w:rPr>
          <w:sz w:val="28"/>
          <w:szCs w:val="28"/>
          <w:lang w:val="vi-VN"/>
        </w:rPr>
        <w:t xml:space="preserve"> và tổ chức triển khai đào tạo, bồi dưỡng nguồn nhân lực lĩnh vực tiêu chuẩn, đo lường, chất lượng trên địa bàn; chú trọng đào tạo, bồi dưỡng cho đội ngũ công chức tại cấp tỉnh và cấp xã được giao thực hiện nhiệm vụ quản lý nhà nước về tiêu chuẩn, đo lường, chất lượng; bảo đảm phù hợp với mô hình tổ chức chính quyền địa phương 2 cấp.</w:t>
      </w:r>
    </w:p>
    <w:p w14:paraId="23FC0D37" w14:textId="77777777" w:rsidR="00EF310F" w:rsidRPr="00241254" w:rsidRDefault="00EF310F" w:rsidP="00EF310F">
      <w:pPr>
        <w:pStyle w:val="NormalWeb"/>
        <w:spacing w:before="120" w:beforeAutospacing="0" w:after="120" w:afterAutospacing="0"/>
        <w:ind w:firstLine="567"/>
        <w:jc w:val="both"/>
        <w:rPr>
          <w:sz w:val="28"/>
          <w:szCs w:val="28"/>
          <w:lang w:val="vi-VN"/>
        </w:rPr>
      </w:pPr>
      <w:r w:rsidRPr="00241254">
        <w:rPr>
          <w:rStyle w:val="Strong"/>
          <w:rFonts w:eastAsiaTheme="majorEastAsia"/>
          <w:b w:val="0"/>
          <w:bCs w:val="0"/>
          <w:sz w:val="28"/>
          <w:szCs w:val="28"/>
          <w:lang w:val="vi-VN"/>
        </w:rPr>
        <w:t>6. Các cơ sở đào tạo, bồi dưỡng, tổ chức khoa học và công nghệ, tổ chức kỹ thuật trong lĩnh vực tiêu chuẩn, đo lường, chất lượng</w:t>
      </w:r>
      <w:r w:rsidRPr="00241254">
        <w:rPr>
          <w:sz w:val="28"/>
          <w:szCs w:val="28"/>
          <w:lang w:val="vi-VN"/>
        </w:rPr>
        <w:t xml:space="preserve"> phối hợp với Bộ Khoa học và Công nghệ và các bộ, ngành, địa phương trong việc xây dựng, triển khai các chương trình đào tạo, bồi dưỡng; đổi mới nội dung, phương thức đào tạo theo hướng hiện đại, linh hoạt, gắn với thực tiễn quản lý nhà nước, hoạt động kỹ thuật và nhu cầu của doanh nghiệp.</w:t>
      </w:r>
    </w:p>
    <w:p w14:paraId="1793B40D" w14:textId="77777777" w:rsidR="00EF310F" w:rsidRPr="00241254" w:rsidRDefault="00EF310F" w:rsidP="00EF310F">
      <w:pPr>
        <w:pStyle w:val="NormalWeb"/>
        <w:spacing w:before="120" w:beforeAutospacing="0" w:after="120" w:afterAutospacing="0"/>
        <w:ind w:firstLine="567"/>
        <w:jc w:val="both"/>
        <w:rPr>
          <w:b/>
          <w:bCs/>
          <w:sz w:val="28"/>
          <w:szCs w:val="28"/>
          <w:lang w:val="vi-VN"/>
        </w:rPr>
      </w:pPr>
      <w:r w:rsidRPr="00241254">
        <w:rPr>
          <w:rStyle w:val="Strong"/>
          <w:rFonts w:eastAsiaTheme="majorEastAsia"/>
          <w:sz w:val="28"/>
          <w:szCs w:val="28"/>
          <w:lang w:val="vi-VN"/>
        </w:rPr>
        <w:t>Điều 2.</w:t>
      </w:r>
      <w:r w:rsidRPr="00241254">
        <w:rPr>
          <w:rStyle w:val="Strong"/>
          <w:rFonts w:eastAsiaTheme="majorEastAsia"/>
          <w:b w:val="0"/>
          <w:bCs w:val="0"/>
          <w:sz w:val="28"/>
          <w:szCs w:val="28"/>
          <w:lang w:val="vi-VN"/>
        </w:rPr>
        <w:t xml:space="preserve"> Quyết định này có hiệu lực thi hành kể từ ngày ký ban hành.</w:t>
      </w:r>
    </w:p>
    <w:p w14:paraId="186F0BA0" w14:textId="77777777" w:rsidR="00EF310F" w:rsidRPr="00241254" w:rsidRDefault="00EF310F" w:rsidP="00EF310F">
      <w:pPr>
        <w:pStyle w:val="Heading2"/>
        <w:spacing w:before="120" w:after="120"/>
        <w:ind w:firstLine="567"/>
        <w:jc w:val="both"/>
        <w:rPr>
          <w:rStyle w:val="Strong"/>
          <w:rFonts w:ascii="Times New Roman" w:hAnsi="Times New Roman" w:cs="Times New Roman"/>
          <w:b w:val="0"/>
          <w:bCs w:val="0"/>
          <w:color w:val="auto"/>
          <w:sz w:val="28"/>
          <w:szCs w:val="28"/>
          <w:lang w:val="vi-VN"/>
        </w:rPr>
      </w:pPr>
      <w:r w:rsidRPr="00241254">
        <w:rPr>
          <w:rStyle w:val="Strong"/>
          <w:rFonts w:ascii="Times New Roman" w:hAnsi="Times New Roman" w:cs="Times New Roman"/>
          <w:color w:val="auto"/>
          <w:sz w:val="28"/>
          <w:szCs w:val="28"/>
          <w:lang w:val="vi-VN"/>
        </w:rPr>
        <w:t>Điều 3.</w:t>
      </w:r>
      <w:r w:rsidRPr="00241254">
        <w:rPr>
          <w:rStyle w:val="Strong"/>
          <w:rFonts w:ascii="Times New Roman" w:hAnsi="Times New Roman" w:cs="Times New Roman"/>
          <w:b w:val="0"/>
          <w:bCs w:val="0"/>
          <w:color w:val="auto"/>
          <w:sz w:val="28"/>
          <w:szCs w:val="28"/>
          <w:lang w:val="vi-VN"/>
        </w:rPr>
        <w:t xml:space="preserve"> Bộ trưởng Bộ Khoa học và Công nghệ, Thủ trưởng các bộ, cơ quan ngang bộ, Thủ trưởng các cơ quan thuộc Chính phủ, Chủ tịch Ủy ban nhân dân các tỉnh, thành phố trực thuộc trung ương và các tổ chức, cá nhân có liên quan chịu trách nhiệm thi hành Quyết định này./.</w:t>
      </w: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531"/>
      </w:tblGrid>
      <w:tr w:rsidR="00EF310F" w:rsidRPr="00241254" w14:paraId="6DD2391A" w14:textId="77777777">
        <w:tc>
          <w:tcPr>
            <w:tcW w:w="5103" w:type="dxa"/>
          </w:tcPr>
          <w:p w14:paraId="771DB5BD" w14:textId="77777777" w:rsidR="00EF310F" w:rsidRPr="00241254" w:rsidRDefault="00EF310F" w:rsidP="00597B32">
            <w:pPr>
              <w:pStyle w:val="NormalWeb"/>
              <w:spacing w:before="0" w:beforeAutospacing="0" w:after="0" w:afterAutospacing="0"/>
              <w:ind w:hanging="105"/>
              <w:jc w:val="both"/>
              <w:rPr>
                <w:i/>
                <w:iCs/>
                <w:sz w:val="24"/>
                <w:szCs w:val="24"/>
                <w:lang w:val="vi-VN"/>
              </w:rPr>
            </w:pPr>
            <w:r w:rsidRPr="00241254">
              <w:rPr>
                <w:rStyle w:val="Strong"/>
                <w:rFonts w:eastAsiaTheme="majorEastAsia"/>
                <w:i/>
                <w:iCs/>
                <w:sz w:val="24"/>
                <w:szCs w:val="24"/>
                <w:lang w:val="vi-VN"/>
              </w:rPr>
              <w:t>Nơi nhận:</w:t>
            </w:r>
          </w:p>
          <w:p w14:paraId="49D211D7" w14:textId="77777777" w:rsidR="00EF310F" w:rsidRPr="00241254" w:rsidRDefault="00EF310F" w:rsidP="00597B32">
            <w:pPr>
              <w:pStyle w:val="NormalWeb"/>
              <w:spacing w:before="0" w:beforeAutospacing="0" w:after="0" w:afterAutospacing="0"/>
              <w:ind w:hanging="105"/>
              <w:jc w:val="both"/>
              <w:rPr>
                <w:sz w:val="22"/>
                <w:lang w:val="vi-VN"/>
              </w:rPr>
            </w:pPr>
            <w:r w:rsidRPr="00241254">
              <w:rPr>
                <w:sz w:val="22"/>
                <w:lang w:val="vi-VN"/>
              </w:rPr>
              <w:t>- Ban Bí thư Trung ương Đảng;</w:t>
            </w:r>
          </w:p>
          <w:p w14:paraId="1B033A74" w14:textId="77777777" w:rsidR="00EF310F" w:rsidRPr="00241254" w:rsidRDefault="00EF310F" w:rsidP="00597B32">
            <w:pPr>
              <w:pStyle w:val="NormalWeb"/>
              <w:spacing w:before="0" w:beforeAutospacing="0" w:after="0" w:afterAutospacing="0"/>
              <w:ind w:hanging="105"/>
              <w:jc w:val="both"/>
              <w:rPr>
                <w:sz w:val="22"/>
                <w:lang w:val="vi-VN"/>
              </w:rPr>
            </w:pPr>
            <w:r w:rsidRPr="00241254">
              <w:rPr>
                <w:sz w:val="22"/>
                <w:lang w:val="vi-VN"/>
              </w:rPr>
              <w:t>- Thủ tướng, các Phó Thủ tướng Chính phủ;</w:t>
            </w:r>
          </w:p>
          <w:p w14:paraId="65E62358" w14:textId="77777777" w:rsidR="00EF310F" w:rsidRPr="00241254" w:rsidRDefault="00EF310F" w:rsidP="00597B32">
            <w:pPr>
              <w:pStyle w:val="NormalWeb"/>
              <w:spacing w:before="0" w:beforeAutospacing="0" w:after="0" w:afterAutospacing="0"/>
              <w:ind w:hanging="105"/>
              <w:jc w:val="both"/>
              <w:rPr>
                <w:sz w:val="22"/>
                <w:lang w:val="vi-VN"/>
              </w:rPr>
            </w:pPr>
            <w:r w:rsidRPr="00241254">
              <w:rPr>
                <w:sz w:val="22"/>
                <w:lang w:val="vi-VN"/>
              </w:rPr>
              <w:t>- Các bộ, cơ quan ngang bộ, cơ quan thuộc Chính phủ;</w:t>
            </w:r>
          </w:p>
          <w:p w14:paraId="48E6D171" w14:textId="77777777" w:rsidR="00EF310F" w:rsidRPr="00241254" w:rsidRDefault="00EF310F" w:rsidP="00597B32">
            <w:pPr>
              <w:pStyle w:val="NormalWeb"/>
              <w:spacing w:before="0" w:beforeAutospacing="0" w:after="0" w:afterAutospacing="0"/>
              <w:ind w:hanging="105"/>
              <w:jc w:val="both"/>
              <w:rPr>
                <w:sz w:val="22"/>
                <w:lang w:val="vi-VN"/>
              </w:rPr>
            </w:pPr>
            <w:r w:rsidRPr="00241254">
              <w:rPr>
                <w:sz w:val="22"/>
                <w:lang w:val="vi-VN"/>
              </w:rPr>
              <w:t>- UBND các tỉnh, thành phố trực thuộc trung ương;</w:t>
            </w:r>
          </w:p>
          <w:p w14:paraId="59FDBA29" w14:textId="77777777" w:rsidR="00EF310F" w:rsidRPr="00241254" w:rsidRDefault="00EF310F" w:rsidP="00597B32">
            <w:pPr>
              <w:pStyle w:val="NormalWeb"/>
              <w:spacing w:before="0" w:beforeAutospacing="0" w:after="0" w:afterAutospacing="0"/>
              <w:ind w:hanging="105"/>
              <w:jc w:val="both"/>
              <w:rPr>
                <w:sz w:val="22"/>
                <w:lang w:val="vi-VN"/>
              </w:rPr>
            </w:pPr>
            <w:r w:rsidRPr="00241254">
              <w:rPr>
                <w:sz w:val="22"/>
                <w:lang w:val="vi-VN"/>
              </w:rPr>
              <w:t>- Văn phòng Trung ương và các Ban của Đảng;</w:t>
            </w:r>
          </w:p>
          <w:p w14:paraId="75DB9620" w14:textId="77777777" w:rsidR="00EF310F" w:rsidRPr="00241254" w:rsidRDefault="00EF310F" w:rsidP="00597B32">
            <w:pPr>
              <w:pStyle w:val="NormalWeb"/>
              <w:spacing w:before="0" w:beforeAutospacing="0" w:after="0" w:afterAutospacing="0"/>
              <w:ind w:hanging="105"/>
              <w:jc w:val="both"/>
              <w:rPr>
                <w:sz w:val="22"/>
                <w:lang w:val="vi-VN"/>
              </w:rPr>
            </w:pPr>
            <w:r w:rsidRPr="00241254">
              <w:rPr>
                <w:sz w:val="22"/>
                <w:lang w:val="vi-VN"/>
              </w:rPr>
              <w:t>- Văn phòng Chủ tịch nước;</w:t>
            </w:r>
          </w:p>
          <w:p w14:paraId="041B44A9" w14:textId="77777777" w:rsidR="00EF310F" w:rsidRPr="00241254" w:rsidRDefault="00EF310F" w:rsidP="00597B32">
            <w:pPr>
              <w:pStyle w:val="NormalWeb"/>
              <w:spacing w:before="0" w:beforeAutospacing="0" w:after="0" w:afterAutospacing="0"/>
              <w:ind w:hanging="105"/>
              <w:jc w:val="both"/>
              <w:rPr>
                <w:sz w:val="22"/>
                <w:lang w:val="vi-VN"/>
              </w:rPr>
            </w:pPr>
            <w:r w:rsidRPr="00241254">
              <w:rPr>
                <w:sz w:val="22"/>
                <w:lang w:val="vi-VN"/>
              </w:rPr>
              <w:t>- Văn phòng Quốc hội;</w:t>
            </w:r>
          </w:p>
          <w:p w14:paraId="2525C4C3" w14:textId="77777777" w:rsidR="00EF310F" w:rsidRPr="00241254" w:rsidRDefault="00EF310F" w:rsidP="00597B32">
            <w:pPr>
              <w:pStyle w:val="NormalWeb"/>
              <w:spacing w:before="0" w:beforeAutospacing="0" w:after="0" w:afterAutospacing="0"/>
              <w:ind w:hanging="105"/>
              <w:jc w:val="both"/>
              <w:rPr>
                <w:sz w:val="22"/>
                <w:lang w:val="vi-VN"/>
              </w:rPr>
            </w:pPr>
            <w:r w:rsidRPr="00241254">
              <w:rPr>
                <w:sz w:val="22"/>
                <w:lang w:val="vi-VN"/>
              </w:rPr>
              <w:t>- Văn phòng Chính phủ;</w:t>
            </w:r>
          </w:p>
          <w:p w14:paraId="34FA3D9D" w14:textId="77777777" w:rsidR="00EF310F" w:rsidRPr="00241254" w:rsidRDefault="00EF310F" w:rsidP="00597B32">
            <w:pPr>
              <w:pStyle w:val="NormalWeb"/>
              <w:spacing w:before="0" w:beforeAutospacing="0" w:after="0" w:afterAutospacing="0"/>
              <w:ind w:hanging="105"/>
              <w:jc w:val="both"/>
              <w:rPr>
                <w:sz w:val="22"/>
                <w:lang w:val="vi-VN"/>
              </w:rPr>
            </w:pPr>
            <w:r w:rsidRPr="00241254">
              <w:rPr>
                <w:sz w:val="22"/>
                <w:lang w:val="vi-VN"/>
              </w:rPr>
              <w:t>- Lưu: VT, … (Bộ KH&amp;CN).</w:t>
            </w:r>
          </w:p>
          <w:p w14:paraId="7F1A8287" w14:textId="77777777" w:rsidR="00EF310F" w:rsidRPr="00241254" w:rsidRDefault="00EF310F">
            <w:pPr>
              <w:pStyle w:val="NormalWeb"/>
              <w:spacing w:before="0" w:beforeAutospacing="0" w:after="0" w:afterAutospacing="0"/>
              <w:rPr>
                <w:sz w:val="22"/>
                <w:lang w:val="vi-VN"/>
              </w:rPr>
            </w:pPr>
          </w:p>
        </w:tc>
        <w:tc>
          <w:tcPr>
            <w:tcW w:w="4531" w:type="dxa"/>
          </w:tcPr>
          <w:p w14:paraId="370E74B9" w14:textId="77777777" w:rsidR="00EF310F" w:rsidRPr="00241254" w:rsidRDefault="00EF310F" w:rsidP="00597B32">
            <w:pPr>
              <w:pStyle w:val="NormalWeb"/>
              <w:spacing w:before="0" w:beforeAutospacing="0" w:after="0" w:afterAutospacing="0"/>
              <w:ind w:firstLine="0"/>
              <w:jc w:val="center"/>
              <w:rPr>
                <w:szCs w:val="28"/>
              </w:rPr>
            </w:pPr>
            <w:r w:rsidRPr="00241254">
              <w:rPr>
                <w:rStyle w:val="Strong"/>
                <w:rFonts w:eastAsiaTheme="majorEastAsia"/>
              </w:rPr>
              <w:t>THỦ TƯỚNG</w:t>
            </w:r>
            <w:r w:rsidRPr="00241254">
              <w:rPr>
                <w:szCs w:val="28"/>
              </w:rPr>
              <w:br/>
              <w:t>(ký)</w:t>
            </w:r>
          </w:p>
          <w:p w14:paraId="40A0A477" w14:textId="77777777" w:rsidR="00EF310F" w:rsidRPr="00241254" w:rsidRDefault="00EF310F">
            <w:pPr>
              <w:pStyle w:val="NormalWeb"/>
              <w:spacing w:before="0" w:beforeAutospacing="0" w:after="0" w:afterAutospacing="0"/>
              <w:jc w:val="center"/>
              <w:rPr>
                <w:szCs w:val="28"/>
              </w:rPr>
            </w:pPr>
          </w:p>
        </w:tc>
      </w:tr>
      <w:bookmarkEnd w:id="0"/>
    </w:tbl>
    <w:p w14:paraId="79924C68" w14:textId="77777777" w:rsidR="006B364D" w:rsidRPr="00241254" w:rsidRDefault="006B364D" w:rsidP="00052B74"/>
    <w:sectPr w:rsidR="006B364D" w:rsidRPr="00241254" w:rsidSect="00597B32">
      <w:headerReference w:type="default" r:id="rId8"/>
      <w:footerReference w:type="default" r:id="rId9"/>
      <w:pgSz w:w="11907" w:h="16840" w:code="9"/>
      <w:pgMar w:top="1134" w:right="1134" w:bottom="1134" w:left="1701" w:header="454" w:footer="45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4B90B" w14:textId="77777777" w:rsidR="00B46E53" w:rsidRDefault="00B46E53">
      <w:r>
        <w:separator/>
      </w:r>
    </w:p>
  </w:endnote>
  <w:endnote w:type="continuationSeparator" w:id="0">
    <w:p w14:paraId="6A69FDEB" w14:textId="77777777" w:rsidR="00B46E53" w:rsidRDefault="00B46E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4F466" w14:textId="77777777" w:rsidR="00716112" w:rsidRDefault="00716112">
    <w:pPr>
      <w:pStyle w:val="Footer"/>
      <w:jc w:val="center"/>
    </w:pPr>
  </w:p>
  <w:p w14:paraId="0D409020" w14:textId="77777777" w:rsidR="00716112" w:rsidRDefault="007161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5606A" w14:textId="77777777" w:rsidR="00B46E53" w:rsidRDefault="00B46E53">
      <w:r>
        <w:separator/>
      </w:r>
    </w:p>
  </w:footnote>
  <w:footnote w:type="continuationSeparator" w:id="0">
    <w:p w14:paraId="1FE80F17" w14:textId="77777777" w:rsidR="00B46E53" w:rsidRDefault="00B46E53">
      <w:r>
        <w:continuationSeparator/>
      </w:r>
    </w:p>
  </w:footnote>
  <w:footnote w:id="1">
    <w:p w14:paraId="284BC650" w14:textId="77777777" w:rsidR="00CE5D8D" w:rsidRPr="002F70D5" w:rsidRDefault="00CE5D8D" w:rsidP="00CE5D8D">
      <w:pPr>
        <w:pStyle w:val="FootnoteText"/>
        <w:rPr>
          <w:lang w:val="vi-VN"/>
        </w:rPr>
      </w:pPr>
      <w:r>
        <w:rPr>
          <w:rStyle w:val="FootnoteReference"/>
        </w:rPr>
        <w:footnoteRef/>
      </w:r>
      <w:r>
        <w:t xml:space="preserve"> </w:t>
      </w:r>
      <w:r>
        <w:rPr>
          <w:lang w:val="vi-VN"/>
        </w:rPr>
        <w:t>Luật này sẽ được thay thế bằng Luật Viên chức số 129/2025/QH15 ngày 10/12/2025 có hiệu lực từ ngày 01/7/2026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280498"/>
      <w:docPartObj>
        <w:docPartGallery w:val="Page Numbers (Top of Page)"/>
        <w:docPartUnique/>
      </w:docPartObj>
    </w:sdtPr>
    <w:sdtEndPr>
      <w:rPr>
        <w:noProof/>
      </w:rPr>
    </w:sdtEndPr>
    <w:sdtContent>
      <w:p w14:paraId="4CABDDAE" w14:textId="77777777" w:rsidR="00716112" w:rsidRPr="00AA66B2" w:rsidRDefault="00C64660">
        <w:pPr>
          <w:pStyle w:val="Header"/>
          <w:jc w:val="center"/>
        </w:pPr>
        <w:r w:rsidRPr="00AA66B2">
          <w:fldChar w:fldCharType="begin"/>
        </w:r>
        <w:r w:rsidRPr="00AA66B2">
          <w:instrText xml:space="preserve"> PAGE   \* MERGEFORMAT </w:instrText>
        </w:r>
        <w:r w:rsidRPr="00AA66B2">
          <w:fldChar w:fldCharType="separate"/>
        </w:r>
        <w:r w:rsidRPr="00AA66B2">
          <w:rPr>
            <w:noProof/>
          </w:rPr>
          <w:t>2</w:t>
        </w:r>
        <w:r w:rsidRPr="00AA66B2">
          <w:rPr>
            <w:noProof/>
          </w:rPr>
          <w:fldChar w:fldCharType="end"/>
        </w:r>
      </w:p>
    </w:sdtContent>
  </w:sdt>
  <w:p w14:paraId="78643B5E" w14:textId="77777777" w:rsidR="00716112" w:rsidRDefault="007161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A2092"/>
    <w:multiLevelType w:val="multilevel"/>
    <w:tmpl w:val="9E4EBB6E"/>
    <w:lvl w:ilvl="0">
      <w:start w:val="1"/>
      <w:numFmt w:val="lowerLetter"/>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874937"/>
    <w:multiLevelType w:val="multilevel"/>
    <w:tmpl w:val="E4F67644"/>
    <w:lvl w:ilvl="0">
      <w:start w:val="1"/>
      <w:numFmt w:val="lowerLetter"/>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904238"/>
    <w:multiLevelType w:val="multilevel"/>
    <w:tmpl w:val="A328D914"/>
    <w:lvl w:ilvl="0">
      <w:start w:val="1"/>
      <w:numFmt w:val="lowerLetter"/>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980881"/>
    <w:multiLevelType w:val="multilevel"/>
    <w:tmpl w:val="FDF2C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CD2B98"/>
    <w:multiLevelType w:val="hybridMultilevel"/>
    <w:tmpl w:val="3170EBD6"/>
    <w:lvl w:ilvl="0" w:tplc="7DA23E44">
      <w:start w:val="5"/>
      <w:numFmt w:val="bullet"/>
      <w:lvlText w:val=""/>
      <w:lvlJc w:val="left"/>
      <w:pPr>
        <w:ind w:left="942" w:hanging="375"/>
      </w:pPr>
      <w:rPr>
        <w:rFonts w:ascii="Wingdings" w:eastAsiaTheme="minorHAnsi" w:hAnsi="Wingdings" w:cstheme="minorBidi"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 w15:restartNumberingAfterBreak="0">
    <w:nsid w:val="389F7228"/>
    <w:multiLevelType w:val="hybridMultilevel"/>
    <w:tmpl w:val="8C1C728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3A202CEC"/>
    <w:multiLevelType w:val="hybridMultilevel"/>
    <w:tmpl w:val="278EF494"/>
    <w:lvl w:ilvl="0" w:tplc="D9FE6042">
      <w:start w:val="4"/>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4ACC4506"/>
    <w:multiLevelType w:val="hybridMultilevel"/>
    <w:tmpl w:val="9A4012DE"/>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 w15:restartNumberingAfterBreak="0">
    <w:nsid w:val="6C1824E8"/>
    <w:multiLevelType w:val="hybridMultilevel"/>
    <w:tmpl w:val="D0B66FB8"/>
    <w:lvl w:ilvl="0" w:tplc="84BCB4B0">
      <w:start w:val="1"/>
      <w:numFmt w:val="lowerLetter"/>
      <w:lvlText w:val="%1)"/>
      <w:lvlJc w:val="left"/>
      <w:pPr>
        <w:ind w:left="1287" w:hanging="360"/>
      </w:pPr>
      <w:rPr>
        <w:b w:val="0"/>
        <w:bCs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 w15:restartNumberingAfterBreak="0">
    <w:nsid w:val="754C3662"/>
    <w:multiLevelType w:val="hybridMultilevel"/>
    <w:tmpl w:val="FB187FB4"/>
    <w:lvl w:ilvl="0" w:tplc="7222F468">
      <w:start w:val="5"/>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0" w15:restartNumberingAfterBreak="0">
    <w:nsid w:val="76631415"/>
    <w:multiLevelType w:val="multilevel"/>
    <w:tmpl w:val="669C0A26"/>
    <w:lvl w:ilvl="0">
      <w:start w:val="1"/>
      <w:numFmt w:val="decimal"/>
      <w:lvlText w:val="%1."/>
      <w:lvlJc w:val="left"/>
      <w:pPr>
        <w:tabs>
          <w:tab w:val="num" w:pos="720"/>
        </w:tabs>
        <w:ind w:left="720" w:hanging="360"/>
      </w:pPr>
      <w:rPr>
        <w:rFonts w:ascii="Times New Roman" w:eastAsiaTheme="minorHAnsi"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7712193">
    <w:abstractNumId w:val="10"/>
  </w:num>
  <w:num w:numId="2" w16cid:durableId="715130704">
    <w:abstractNumId w:val="6"/>
  </w:num>
  <w:num w:numId="3" w16cid:durableId="320736908">
    <w:abstractNumId w:val="8"/>
  </w:num>
  <w:num w:numId="4" w16cid:durableId="1616521826">
    <w:abstractNumId w:val="5"/>
  </w:num>
  <w:num w:numId="5" w16cid:durableId="974065467">
    <w:abstractNumId w:val="1"/>
  </w:num>
  <w:num w:numId="6" w16cid:durableId="1294411085">
    <w:abstractNumId w:val="7"/>
  </w:num>
  <w:num w:numId="7" w16cid:durableId="1868325026">
    <w:abstractNumId w:val="2"/>
  </w:num>
  <w:num w:numId="8" w16cid:durableId="1481076790">
    <w:abstractNumId w:val="0"/>
  </w:num>
  <w:num w:numId="9" w16cid:durableId="1385525203">
    <w:abstractNumId w:val="9"/>
  </w:num>
  <w:num w:numId="10" w16cid:durableId="1981768604">
    <w:abstractNumId w:val="4"/>
  </w:num>
  <w:num w:numId="11" w16cid:durableId="15102924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10F"/>
    <w:rsid w:val="00022580"/>
    <w:rsid w:val="000352EC"/>
    <w:rsid w:val="0003725E"/>
    <w:rsid w:val="00052B74"/>
    <w:rsid w:val="000E22D7"/>
    <w:rsid w:val="000E6F0B"/>
    <w:rsid w:val="0016231F"/>
    <w:rsid w:val="001C7FF2"/>
    <w:rsid w:val="001D2B82"/>
    <w:rsid w:val="001F5A23"/>
    <w:rsid w:val="00202CD5"/>
    <w:rsid w:val="002125AE"/>
    <w:rsid w:val="00221B2A"/>
    <w:rsid w:val="00241254"/>
    <w:rsid w:val="002459B6"/>
    <w:rsid w:val="00281D3B"/>
    <w:rsid w:val="00297465"/>
    <w:rsid w:val="002D0B3F"/>
    <w:rsid w:val="002D3534"/>
    <w:rsid w:val="0032230E"/>
    <w:rsid w:val="00341788"/>
    <w:rsid w:val="00342226"/>
    <w:rsid w:val="00350478"/>
    <w:rsid w:val="003706DC"/>
    <w:rsid w:val="003938E4"/>
    <w:rsid w:val="003E12FD"/>
    <w:rsid w:val="003F76A4"/>
    <w:rsid w:val="004055A4"/>
    <w:rsid w:val="00426B49"/>
    <w:rsid w:val="00427A41"/>
    <w:rsid w:val="004469A4"/>
    <w:rsid w:val="004470B3"/>
    <w:rsid w:val="004A22BD"/>
    <w:rsid w:val="004B32FA"/>
    <w:rsid w:val="004B625D"/>
    <w:rsid w:val="0050392B"/>
    <w:rsid w:val="005158D1"/>
    <w:rsid w:val="00516723"/>
    <w:rsid w:val="00536BEF"/>
    <w:rsid w:val="0058761D"/>
    <w:rsid w:val="00597B32"/>
    <w:rsid w:val="005E155E"/>
    <w:rsid w:val="005E30A5"/>
    <w:rsid w:val="006208D1"/>
    <w:rsid w:val="00624DFC"/>
    <w:rsid w:val="00651B0F"/>
    <w:rsid w:val="006649E8"/>
    <w:rsid w:val="006653F5"/>
    <w:rsid w:val="006B364D"/>
    <w:rsid w:val="006C2F0B"/>
    <w:rsid w:val="006C32E6"/>
    <w:rsid w:val="00702139"/>
    <w:rsid w:val="00716112"/>
    <w:rsid w:val="00754E93"/>
    <w:rsid w:val="007567B7"/>
    <w:rsid w:val="007650F3"/>
    <w:rsid w:val="00770556"/>
    <w:rsid w:val="00784248"/>
    <w:rsid w:val="00797EE8"/>
    <w:rsid w:val="007F1FDD"/>
    <w:rsid w:val="008074DC"/>
    <w:rsid w:val="008658C7"/>
    <w:rsid w:val="008918A0"/>
    <w:rsid w:val="00897BE5"/>
    <w:rsid w:val="008A5C18"/>
    <w:rsid w:val="008D3772"/>
    <w:rsid w:val="008E4A60"/>
    <w:rsid w:val="008F1A5C"/>
    <w:rsid w:val="0091608C"/>
    <w:rsid w:val="009352DD"/>
    <w:rsid w:val="00952ED4"/>
    <w:rsid w:val="00993484"/>
    <w:rsid w:val="009C7541"/>
    <w:rsid w:val="00A0069E"/>
    <w:rsid w:val="00A14D75"/>
    <w:rsid w:val="00A31F32"/>
    <w:rsid w:val="00A432F4"/>
    <w:rsid w:val="00A57AB7"/>
    <w:rsid w:val="00A6720E"/>
    <w:rsid w:val="00B21D14"/>
    <w:rsid w:val="00B34E81"/>
    <w:rsid w:val="00B3727A"/>
    <w:rsid w:val="00B43E0A"/>
    <w:rsid w:val="00B46E53"/>
    <w:rsid w:val="00B53D76"/>
    <w:rsid w:val="00B776DA"/>
    <w:rsid w:val="00BA134A"/>
    <w:rsid w:val="00BD70A4"/>
    <w:rsid w:val="00C64660"/>
    <w:rsid w:val="00C67DE0"/>
    <w:rsid w:val="00C77D87"/>
    <w:rsid w:val="00C9282B"/>
    <w:rsid w:val="00CA198F"/>
    <w:rsid w:val="00CB6773"/>
    <w:rsid w:val="00CD2D15"/>
    <w:rsid w:val="00CE160E"/>
    <w:rsid w:val="00CE296B"/>
    <w:rsid w:val="00CE5D8D"/>
    <w:rsid w:val="00D43F48"/>
    <w:rsid w:val="00D80DB3"/>
    <w:rsid w:val="00D86228"/>
    <w:rsid w:val="00DA466E"/>
    <w:rsid w:val="00DC3679"/>
    <w:rsid w:val="00DC7284"/>
    <w:rsid w:val="00E11B81"/>
    <w:rsid w:val="00E16EC7"/>
    <w:rsid w:val="00E62083"/>
    <w:rsid w:val="00E73E1D"/>
    <w:rsid w:val="00E74D8E"/>
    <w:rsid w:val="00EA3AD3"/>
    <w:rsid w:val="00EC4053"/>
    <w:rsid w:val="00EF310F"/>
    <w:rsid w:val="00F154E5"/>
    <w:rsid w:val="00F21BAD"/>
    <w:rsid w:val="00F2308D"/>
    <w:rsid w:val="00F358D7"/>
    <w:rsid w:val="00F435D2"/>
    <w:rsid w:val="00F74A19"/>
    <w:rsid w:val="00F85CCB"/>
    <w:rsid w:val="00FA4386"/>
    <w:rsid w:val="00FE32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1C59E"/>
  <w15:chartTrackingRefBased/>
  <w15:docId w15:val="{90B1D64F-D9A3-4621-B0C7-B370E46F2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96B"/>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F31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F31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F310F"/>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EF31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31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310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310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310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310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31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F31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F31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31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31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31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31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31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310F"/>
    <w:rPr>
      <w:rFonts w:eastAsiaTheme="majorEastAsia" w:cstheme="majorBidi"/>
      <w:color w:val="272727" w:themeColor="text1" w:themeTint="D8"/>
    </w:rPr>
  </w:style>
  <w:style w:type="paragraph" w:styleId="Title">
    <w:name w:val="Title"/>
    <w:basedOn w:val="Normal"/>
    <w:next w:val="Normal"/>
    <w:link w:val="TitleChar"/>
    <w:uiPriority w:val="10"/>
    <w:qFormat/>
    <w:rsid w:val="00EF310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31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310F"/>
    <w:pPr>
      <w:numPr>
        <w:ilvl w:val="1"/>
      </w:numPr>
      <w:ind w:firstLine="720"/>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EF31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310F"/>
    <w:pPr>
      <w:spacing w:before="160"/>
      <w:jc w:val="center"/>
    </w:pPr>
    <w:rPr>
      <w:i/>
      <w:iCs/>
      <w:color w:val="404040" w:themeColor="text1" w:themeTint="BF"/>
    </w:rPr>
  </w:style>
  <w:style w:type="character" w:customStyle="1" w:styleId="QuoteChar">
    <w:name w:val="Quote Char"/>
    <w:basedOn w:val="DefaultParagraphFont"/>
    <w:link w:val="Quote"/>
    <w:uiPriority w:val="29"/>
    <w:rsid w:val="00EF310F"/>
    <w:rPr>
      <w:i/>
      <w:iCs/>
      <w:color w:val="404040" w:themeColor="text1" w:themeTint="BF"/>
    </w:rPr>
  </w:style>
  <w:style w:type="paragraph" w:styleId="ListParagraph">
    <w:name w:val="List Paragraph"/>
    <w:basedOn w:val="Normal"/>
    <w:uiPriority w:val="34"/>
    <w:qFormat/>
    <w:rsid w:val="00EF310F"/>
    <w:pPr>
      <w:ind w:left="720"/>
      <w:contextualSpacing/>
    </w:pPr>
  </w:style>
  <w:style w:type="character" w:styleId="IntenseEmphasis">
    <w:name w:val="Intense Emphasis"/>
    <w:basedOn w:val="DefaultParagraphFont"/>
    <w:uiPriority w:val="21"/>
    <w:qFormat/>
    <w:rsid w:val="00EF310F"/>
    <w:rPr>
      <w:i/>
      <w:iCs/>
      <w:color w:val="0F4761" w:themeColor="accent1" w:themeShade="BF"/>
    </w:rPr>
  </w:style>
  <w:style w:type="paragraph" w:styleId="IntenseQuote">
    <w:name w:val="Intense Quote"/>
    <w:basedOn w:val="Normal"/>
    <w:next w:val="Normal"/>
    <w:link w:val="IntenseQuoteChar"/>
    <w:uiPriority w:val="30"/>
    <w:qFormat/>
    <w:rsid w:val="00EF31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310F"/>
    <w:rPr>
      <w:i/>
      <w:iCs/>
      <w:color w:val="0F4761" w:themeColor="accent1" w:themeShade="BF"/>
    </w:rPr>
  </w:style>
  <w:style w:type="character" w:styleId="IntenseReference">
    <w:name w:val="Intense Reference"/>
    <w:basedOn w:val="DefaultParagraphFont"/>
    <w:uiPriority w:val="32"/>
    <w:qFormat/>
    <w:rsid w:val="00EF310F"/>
    <w:rPr>
      <w:b/>
      <w:bCs/>
      <w:smallCaps/>
      <w:color w:val="0F4761" w:themeColor="accent1" w:themeShade="BF"/>
      <w:spacing w:val="5"/>
    </w:rPr>
  </w:style>
  <w:style w:type="character" w:styleId="Strong">
    <w:name w:val="Strong"/>
    <w:basedOn w:val="DefaultParagraphFont"/>
    <w:uiPriority w:val="22"/>
    <w:qFormat/>
    <w:rsid w:val="00EF310F"/>
    <w:rPr>
      <w:b/>
      <w:bCs/>
    </w:rPr>
  </w:style>
  <w:style w:type="paragraph" w:styleId="NormalWeb">
    <w:name w:val="Normal (Web)"/>
    <w:basedOn w:val="Normal"/>
    <w:uiPriority w:val="99"/>
    <w:unhideWhenUsed/>
    <w:rsid w:val="00EF310F"/>
    <w:pPr>
      <w:spacing w:before="100" w:beforeAutospacing="1" w:after="100" w:afterAutospacing="1"/>
    </w:pPr>
  </w:style>
  <w:style w:type="table" w:styleId="TableGrid">
    <w:name w:val="Table Grid"/>
    <w:basedOn w:val="TableNormal"/>
    <w:uiPriority w:val="39"/>
    <w:rsid w:val="00EF310F"/>
    <w:pPr>
      <w:spacing w:after="0" w:line="240" w:lineRule="auto"/>
      <w:ind w:firstLine="720"/>
    </w:pPr>
    <w:rPr>
      <w:rFonts w:ascii="Times New Roman" w:hAnsi="Times New Roman"/>
      <w:kern w:val="0"/>
      <w:sz w:val="28"/>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EF310F"/>
    <w:pPr>
      <w:widowControl w:val="0"/>
      <w:autoSpaceDE w:val="0"/>
      <w:autoSpaceDN w:val="0"/>
      <w:ind w:left="188"/>
    </w:pPr>
    <w:rPr>
      <w:sz w:val="22"/>
    </w:rPr>
  </w:style>
  <w:style w:type="paragraph" w:styleId="Header">
    <w:name w:val="header"/>
    <w:basedOn w:val="Normal"/>
    <w:link w:val="HeaderChar"/>
    <w:uiPriority w:val="99"/>
    <w:unhideWhenUsed/>
    <w:rsid w:val="00EF310F"/>
    <w:pPr>
      <w:tabs>
        <w:tab w:val="center" w:pos="4680"/>
        <w:tab w:val="right" w:pos="9360"/>
      </w:tabs>
    </w:pPr>
  </w:style>
  <w:style w:type="character" w:customStyle="1" w:styleId="HeaderChar">
    <w:name w:val="Header Char"/>
    <w:basedOn w:val="DefaultParagraphFont"/>
    <w:link w:val="Header"/>
    <w:uiPriority w:val="99"/>
    <w:rsid w:val="00EF310F"/>
    <w:rPr>
      <w:rFonts w:ascii="Times New Roman" w:hAnsi="Times New Roman"/>
      <w:kern w:val="0"/>
      <w:sz w:val="28"/>
      <w:szCs w:val="22"/>
      <w14:ligatures w14:val="none"/>
    </w:rPr>
  </w:style>
  <w:style w:type="paragraph" w:styleId="Footer">
    <w:name w:val="footer"/>
    <w:basedOn w:val="Normal"/>
    <w:link w:val="FooterChar"/>
    <w:uiPriority w:val="99"/>
    <w:unhideWhenUsed/>
    <w:rsid w:val="00EF310F"/>
    <w:pPr>
      <w:tabs>
        <w:tab w:val="center" w:pos="4680"/>
        <w:tab w:val="right" w:pos="9360"/>
      </w:tabs>
    </w:pPr>
  </w:style>
  <w:style w:type="character" w:customStyle="1" w:styleId="FooterChar">
    <w:name w:val="Footer Char"/>
    <w:basedOn w:val="DefaultParagraphFont"/>
    <w:link w:val="Footer"/>
    <w:uiPriority w:val="99"/>
    <w:rsid w:val="00EF310F"/>
    <w:rPr>
      <w:rFonts w:ascii="Times New Roman" w:hAnsi="Times New Roman"/>
      <w:kern w:val="0"/>
      <w:sz w:val="28"/>
      <w:szCs w:val="22"/>
      <w14:ligatures w14:val="none"/>
    </w:rPr>
  </w:style>
  <w:style w:type="paragraph" w:styleId="BodyText">
    <w:name w:val="Body Text"/>
    <w:basedOn w:val="Normal"/>
    <w:link w:val="BodyTextChar"/>
    <w:uiPriority w:val="1"/>
    <w:qFormat/>
    <w:rsid w:val="002D3534"/>
    <w:pPr>
      <w:widowControl w:val="0"/>
      <w:autoSpaceDE w:val="0"/>
      <w:autoSpaceDN w:val="0"/>
    </w:pPr>
    <w:rPr>
      <w:szCs w:val="28"/>
      <w:lang w:val="vi"/>
    </w:rPr>
  </w:style>
  <w:style w:type="character" w:customStyle="1" w:styleId="BodyTextChar">
    <w:name w:val="Body Text Char"/>
    <w:basedOn w:val="DefaultParagraphFont"/>
    <w:link w:val="BodyText"/>
    <w:uiPriority w:val="1"/>
    <w:rsid w:val="002D3534"/>
    <w:rPr>
      <w:rFonts w:ascii="Times New Roman" w:eastAsia="Times New Roman" w:hAnsi="Times New Roman" w:cs="Times New Roman"/>
      <w:kern w:val="0"/>
      <w:sz w:val="28"/>
      <w:szCs w:val="28"/>
      <w:lang w:val="vi"/>
      <w14:ligatures w14:val="none"/>
    </w:rPr>
  </w:style>
  <w:style w:type="paragraph" w:styleId="BalloonText">
    <w:name w:val="Balloon Text"/>
    <w:basedOn w:val="Normal"/>
    <w:link w:val="BalloonTextChar"/>
    <w:uiPriority w:val="99"/>
    <w:semiHidden/>
    <w:unhideWhenUsed/>
    <w:rsid w:val="00784248"/>
    <w:rPr>
      <w:sz w:val="18"/>
      <w:szCs w:val="18"/>
    </w:rPr>
  </w:style>
  <w:style w:type="character" w:customStyle="1" w:styleId="BalloonTextChar">
    <w:name w:val="Balloon Text Char"/>
    <w:basedOn w:val="DefaultParagraphFont"/>
    <w:link w:val="BalloonText"/>
    <w:uiPriority w:val="99"/>
    <w:semiHidden/>
    <w:rsid w:val="00784248"/>
    <w:rPr>
      <w:rFonts w:ascii="Times New Roman" w:hAnsi="Times New Roman" w:cs="Times New Roman"/>
      <w:kern w:val="0"/>
      <w:sz w:val="18"/>
      <w:szCs w:val="18"/>
      <w14:ligatures w14:val="none"/>
    </w:rPr>
  </w:style>
  <w:style w:type="character" w:customStyle="1" w:styleId="text">
    <w:name w:val="text"/>
    <w:basedOn w:val="DefaultParagraphFont"/>
    <w:rsid w:val="005158D1"/>
  </w:style>
  <w:style w:type="character" w:customStyle="1" w:styleId="card-send-timesendtime">
    <w:name w:val="card-send-time__sendtime"/>
    <w:basedOn w:val="DefaultParagraphFont"/>
    <w:rsid w:val="005158D1"/>
  </w:style>
  <w:style w:type="character" w:customStyle="1" w:styleId="emoji-sizer">
    <w:name w:val="emoji-sizer"/>
    <w:basedOn w:val="DefaultParagraphFont"/>
    <w:rsid w:val="005158D1"/>
  </w:style>
  <w:style w:type="paragraph" w:customStyle="1" w:styleId="chat-box-toolbar-item">
    <w:name w:val="chat-box-toolbar-item"/>
    <w:basedOn w:val="Normal"/>
    <w:rsid w:val="005158D1"/>
    <w:pPr>
      <w:spacing w:before="100" w:beforeAutospacing="1" w:after="100" w:afterAutospacing="1"/>
    </w:pPr>
  </w:style>
  <w:style w:type="paragraph" w:styleId="FootnoteText">
    <w:name w:val="footnote text"/>
    <w:basedOn w:val="Normal"/>
    <w:link w:val="FootnoteTextChar"/>
    <w:uiPriority w:val="99"/>
    <w:semiHidden/>
    <w:unhideWhenUsed/>
    <w:rsid w:val="0050392B"/>
    <w:rPr>
      <w:sz w:val="20"/>
      <w:szCs w:val="20"/>
    </w:rPr>
  </w:style>
  <w:style w:type="character" w:customStyle="1" w:styleId="FootnoteTextChar">
    <w:name w:val="Footnote Text Char"/>
    <w:basedOn w:val="DefaultParagraphFont"/>
    <w:link w:val="FootnoteText"/>
    <w:uiPriority w:val="99"/>
    <w:semiHidden/>
    <w:rsid w:val="0050392B"/>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50392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942651">
      <w:bodyDiv w:val="1"/>
      <w:marLeft w:val="0"/>
      <w:marRight w:val="0"/>
      <w:marTop w:val="0"/>
      <w:marBottom w:val="0"/>
      <w:divBdr>
        <w:top w:val="none" w:sz="0" w:space="0" w:color="auto"/>
        <w:left w:val="none" w:sz="0" w:space="0" w:color="auto"/>
        <w:bottom w:val="none" w:sz="0" w:space="0" w:color="auto"/>
        <w:right w:val="none" w:sz="0" w:space="0" w:color="auto"/>
      </w:divBdr>
    </w:div>
    <w:div w:id="186211462">
      <w:bodyDiv w:val="1"/>
      <w:marLeft w:val="0"/>
      <w:marRight w:val="0"/>
      <w:marTop w:val="0"/>
      <w:marBottom w:val="0"/>
      <w:divBdr>
        <w:top w:val="none" w:sz="0" w:space="0" w:color="auto"/>
        <w:left w:val="none" w:sz="0" w:space="0" w:color="auto"/>
        <w:bottom w:val="none" w:sz="0" w:space="0" w:color="auto"/>
        <w:right w:val="none" w:sz="0" w:space="0" w:color="auto"/>
      </w:divBdr>
    </w:div>
    <w:div w:id="246354951">
      <w:bodyDiv w:val="1"/>
      <w:marLeft w:val="0"/>
      <w:marRight w:val="0"/>
      <w:marTop w:val="0"/>
      <w:marBottom w:val="0"/>
      <w:divBdr>
        <w:top w:val="none" w:sz="0" w:space="0" w:color="auto"/>
        <w:left w:val="none" w:sz="0" w:space="0" w:color="auto"/>
        <w:bottom w:val="none" w:sz="0" w:space="0" w:color="auto"/>
        <w:right w:val="none" w:sz="0" w:space="0" w:color="auto"/>
      </w:divBdr>
      <w:divsChild>
        <w:div w:id="1345672080">
          <w:blockQuote w:val="1"/>
          <w:marLeft w:val="720"/>
          <w:marRight w:val="720"/>
          <w:marTop w:val="100"/>
          <w:marBottom w:val="100"/>
          <w:divBdr>
            <w:top w:val="none" w:sz="0" w:space="0" w:color="auto"/>
            <w:left w:val="none" w:sz="0" w:space="0" w:color="auto"/>
            <w:bottom w:val="none" w:sz="0" w:space="0" w:color="auto"/>
            <w:right w:val="none" w:sz="0" w:space="0" w:color="auto"/>
          </w:divBdr>
        </w:div>
        <w:div w:id="1570995119">
          <w:blockQuote w:val="1"/>
          <w:marLeft w:val="720"/>
          <w:marRight w:val="720"/>
          <w:marTop w:val="100"/>
          <w:marBottom w:val="100"/>
          <w:divBdr>
            <w:top w:val="none" w:sz="0" w:space="0" w:color="auto"/>
            <w:left w:val="none" w:sz="0" w:space="0" w:color="auto"/>
            <w:bottom w:val="none" w:sz="0" w:space="0" w:color="auto"/>
            <w:right w:val="none" w:sz="0" w:space="0" w:color="auto"/>
          </w:divBdr>
        </w:div>
        <w:div w:id="2384915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3073154">
      <w:bodyDiv w:val="1"/>
      <w:marLeft w:val="0"/>
      <w:marRight w:val="0"/>
      <w:marTop w:val="0"/>
      <w:marBottom w:val="0"/>
      <w:divBdr>
        <w:top w:val="none" w:sz="0" w:space="0" w:color="auto"/>
        <w:left w:val="none" w:sz="0" w:space="0" w:color="auto"/>
        <w:bottom w:val="none" w:sz="0" w:space="0" w:color="auto"/>
        <w:right w:val="none" w:sz="0" w:space="0" w:color="auto"/>
      </w:divBdr>
    </w:div>
    <w:div w:id="322705455">
      <w:bodyDiv w:val="1"/>
      <w:marLeft w:val="0"/>
      <w:marRight w:val="0"/>
      <w:marTop w:val="0"/>
      <w:marBottom w:val="0"/>
      <w:divBdr>
        <w:top w:val="none" w:sz="0" w:space="0" w:color="auto"/>
        <w:left w:val="none" w:sz="0" w:space="0" w:color="auto"/>
        <w:bottom w:val="none" w:sz="0" w:space="0" w:color="auto"/>
        <w:right w:val="none" w:sz="0" w:space="0" w:color="auto"/>
      </w:divBdr>
    </w:div>
    <w:div w:id="356009768">
      <w:bodyDiv w:val="1"/>
      <w:marLeft w:val="0"/>
      <w:marRight w:val="0"/>
      <w:marTop w:val="0"/>
      <w:marBottom w:val="0"/>
      <w:divBdr>
        <w:top w:val="none" w:sz="0" w:space="0" w:color="auto"/>
        <w:left w:val="none" w:sz="0" w:space="0" w:color="auto"/>
        <w:bottom w:val="none" w:sz="0" w:space="0" w:color="auto"/>
        <w:right w:val="none" w:sz="0" w:space="0" w:color="auto"/>
      </w:divBdr>
    </w:div>
    <w:div w:id="561209144">
      <w:bodyDiv w:val="1"/>
      <w:marLeft w:val="0"/>
      <w:marRight w:val="0"/>
      <w:marTop w:val="0"/>
      <w:marBottom w:val="0"/>
      <w:divBdr>
        <w:top w:val="none" w:sz="0" w:space="0" w:color="auto"/>
        <w:left w:val="none" w:sz="0" w:space="0" w:color="auto"/>
        <w:bottom w:val="none" w:sz="0" w:space="0" w:color="auto"/>
        <w:right w:val="none" w:sz="0" w:space="0" w:color="auto"/>
      </w:divBdr>
    </w:div>
    <w:div w:id="668407009">
      <w:bodyDiv w:val="1"/>
      <w:marLeft w:val="0"/>
      <w:marRight w:val="0"/>
      <w:marTop w:val="0"/>
      <w:marBottom w:val="0"/>
      <w:divBdr>
        <w:top w:val="none" w:sz="0" w:space="0" w:color="auto"/>
        <w:left w:val="none" w:sz="0" w:space="0" w:color="auto"/>
        <w:bottom w:val="none" w:sz="0" w:space="0" w:color="auto"/>
        <w:right w:val="none" w:sz="0" w:space="0" w:color="auto"/>
      </w:divBdr>
    </w:div>
    <w:div w:id="757412684">
      <w:bodyDiv w:val="1"/>
      <w:marLeft w:val="0"/>
      <w:marRight w:val="0"/>
      <w:marTop w:val="0"/>
      <w:marBottom w:val="0"/>
      <w:divBdr>
        <w:top w:val="none" w:sz="0" w:space="0" w:color="auto"/>
        <w:left w:val="none" w:sz="0" w:space="0" w:color="auto"/>
        <w:bottom w:val="none" w:sz="0" w:space="0" w:color="auto"/>
        <w:right w:val="none" w:sz="0" w:space="0" w:color="auto"/>
      </w:divBdr>
    </w:div>
    <w:div w:id="1373925149">
      <w:bodyDiv w:val="1"/>
      <w:marLeft w:val="0"/>
      <w:marRight w:val="0"/>
      <w:marTop w:val="0"/>
      <w:marBottom w:val="0"/>
      <w:divBdr>
        <w:top w:val="none" w:sz="0" w:space="0" w:color="auto"/>
        <w:left w:val="none" w:sz="0" w:space="0" w:color="auto"/>
        <w:bottom w:val="none" w:sz="0" w:space="0" w:color="auto"/>
        <w:right w:val="none" w:sz="0" w:space="0" w:color="auto"/>
      </w:divBdr>
    </w:div>
    <w:div w:id="1398632199">
      <w:bodyDiv w:val="1"/>
      <w:marLeft w:val="0"/>
      <w:marRight w:val="0"/>
      <w:marTop w:val="0"/>
      <w:marBottom w:val="0"/>
      <w:divBdr>
        <w:top w:val="none" w:sz="0" w:space="0" w:color="auto"/>
        <w:left w:val="none" w:sz="0" w:space="0" w:color="auto"/>
        <w:bottom w:val="none" w:sz="0" w:space="0" w:color="auto"/>
        <w:right w:val="none" w:sz="0" w:space="0" w:color="auto"/>
      </w:divBdr>
    </w:div>
    <w:div w:id="1584603354">
      <w:bodyDiv w:val="1"/>
      <w:marLeft w:val="0"/>
      <w:marRight w:val="0"/>
      <w:marTop w:val="0"/>
      <w:marBottom w:val="0"/>
      <w:divBdr>
        <w:top w:val="none" w:sz="0" w:space="0" w:color="auto"/>
        <w:left w:val="none" w:sz="0" w:space="0" w:color="auto"/>
        <w:bottom w:val="none" w:sz="0" w:space="0" w:color="auto"/>
        <w:right w:val="none" w:sz="0" w:space="0" w:color="auto"/>
      </w:divBdr>
    </w:div>
    <w:div w:id="1599560995">
      <w:bodyDiv w:val="1"/>
      <w:marLeft w:val="0"/>
      <w:marRight w:val="0"/>
      <w:marTop w:val="0"/>
      <w:marBottom w:val="0"/>
      <w:divBdr>
        <w:top w:val="none" w:sz="0" w:space="0" w:color="auto"/>
        <w:left w:val="none" w:sz="0" w:space="0" w:color="auto"/>
        <w:bottom w:val="none" w:sz="0" w:space="0" w:color="auto"/>
        <w:right w:val="none" w:sz="0" w:space="0" w:color="auto"/>
      </w:divBdr>
    </w:div>
    <w:div w:id="1666588579">
      <w:bodyDiv w:val="1"/>
      <w:marLeft w:val="0"/>
      <w:marRight w:val="0"/>
      <w:marTop w:val="0"/>
      <w:marBottom w:val="0"/>
      <w:divBdr>
        <w:top w:val="none" w:sz="0" w:space="0" w:color="auto"/>
        <w:left w:val="none" w:sz="0" w:space="0" w:color="auto"/>
        <w:bottom w:val="none" w:sz="0" w:space="0" w:color="auto"/>
        <w:right w:val="none" w:sz="0" w:space="0" w:color="auto"/>
      </w:divBdr>
    </w:div>
    <w:div w:id="1716195638">
      <w:bodyDiv w:val="1"/>
      <w:marLeft w:val="0"/>
      <w:marRight w:val="0"/>
      <w:marTop w:val="0"/>
      <w:marBottom w:val="0"/>
      <w:divBdr>
        <w:top w:val="none" w:sz="0" w:space="0" w:color="auto"/>
        <w:left w:val="none" w:sz="0" w:space="0" w:color="auto"/>
        <w:bottom w:val="none" w:sz="0" w:space="0" w:color="auto"/>
        <w:right w:val="none" w:sz="0" w:space="0" w:color="auto"/>
      </w:divBdr>
    </w:div>
    <w:div w:id="1736195884">
      <w:bodyDiv w:val="1"/>
      <w:marLeft w:val="0"/>
      <w:marRight w:val="0"/>
      <w:marTop w:val="0"/>
      <w:marBottom w:val="0"/>
      <w:divBdr>
        <w:top w:val="none" w:sz="0" w:space="0" w:color="auto"/>
        <w:left w:val="none" w:sz="0" w:space="0" w:color="auto"/>
        <w:bottom w:val="none" w:sz="0" w:space="0" w:color="auto"/>
        <w:right w:val="none" w:sz="0" w:space="0" w:color="auto"/>
      </w:divBdr>
    </w:div>
    <w:div w:id="1757744872">
      <w:bodyDiv w:val="1"/>
      <w:marLeft w:val="0"/>
      <w:marRight w:val="0"/>
      <w:marTop w:val="0"/>
      <w:marBottom w:val="0"/>
      <w:divBdr>
        <w:top w:val="none" w:sz="0" w:space="0" w:color="auto"/>
        <w:left w:val="none" w:sz="0" w:space="0" w:color="auto"/>
        <w:bottom w:val="none" w:sz="0" w:space="0" w:color="auto"/>
        <w:right w:val="none" w:sz="0" w:space="0" w:color="auto"/>
      </w:divBdr>
      <w:divsChild>
        <w:div w:id="2129008519">
          <w:marLeft w:val="0"/>
          <w:marRight w:val="0"/>
          <w:marTop w:val="0"/>
          <w:marBottom w:val="0"/>
          <w:divBdr>
            <w:top w:val="none" w:sz="0" w:space="0" w:color="auto"/>
            <w:left w:val="none" w:sz="0" w:space="0" w:color="auto"/>
            <w:bottom w:val="none" w:sz="0" w:space="0" w:color="auto"/>
            <w:right w:val="none" w:sz="0" w:space="0" w:color="auto"/>
          </w:divBdr>
          <w:divsChild>
            <w:div w:id="2141873322">
              <w:marLeft w:val="0"/>
              <w:marRight w:val="0"/>
              <w:marTop w:val="0"/>
              <w:marBottom w:val="0"/>
              <w:divBdr>
                <w:top w:val="none" w:sz="0" w:space="0" w:color="auto"/>
                <w:left w:val="none" w:sz="0" w:space="0" w:color="auto"/>
                <w:bottom w:val="none" w:sz="0" w:space="0" w:color="auto"/>
                <w:right w:val="none" w:sz="0" w:space="0" w:color="auto"/>
              </w:divBdr>
              <w:divsChild>
                <w:div w:id="506019948">
                  <w:marLeft w:val="0"/>
                  <w:marRight w:val="0"/>
                  <w:marTop w:val="0"/>
                  <w:marBottom w:val="0"/>
                  <w:divBdr>
                    <w:top w:val="none" w:sz="0" w:space="0" w:color="auto"/>
                    <w:left w:val="none" w:sz="0" w:space="0" w:color="auto"/>
                    <w:bottom w:val="none" w:sz="0" w:space="0" w:color="auto"/>
                    <w:right w:val="none" w:sz="0" w:space="0" w:color="auto"/>
                  </w:divBdr>
                  <w:divsChild>
                    <w:div w:id="338433386">
                      <w:marLeft w:val="0"/>
                      <w:marRight w:val="-105"/>
                      <w:marTop w:val="0"/>
                      <w:marBottom w:val="0"/>
                      <w:divBdr>
                        <w:top w:val="none" w:sz="0" w:space="0" w:color="auto"/>
                        <w:left w:val="none" w:sz="0" w:space="0" w:color="auto"/>
                        <w:bottom w:val="none" w:sz="0" w:space="0" w:color="auto"/>
                        <w:right w:val="none" w:sz="0" w:space="0" w:color="auto"/>
                      </w:divBdr>
                      <w:divsChild>
                        <w:div w:id="523514674">
                          <w:marLeft w:val="0"/>
                          <w:marRight w:val="0"/>
                          <w:marTop w:val="0"/>
                          <w:marBottom w:val="0"/>
                          <w:divBdr>
                            <w:top w:val="none" w:sz="0" w:space="0" w:color="auto"/>
                            <w:left w:val="none" w:sz="0" w:space="0" w:color="auto"/>
                            <w:bottom w:val="none" w:sz="0" w:space="0" w:color="auto"/>
                            <w:right w:val="none" w:sz="0" w:space="0" w:color="auto"/>
                          </w:divBdr>
                          <w:divsChild>
                            <w:div w:id="1999265593">
                              <w:marLeft w:val="0"/>
                              <w:marRight w:val="0"/>
                              <w:marTop w:val="0"/>
                              <w:marBottom w:val="0"/>
                              <w:divBdr>
                                <w:top w:val="none" w:sz="0" w:space="0" w:color="auto"/>
                                <w:left w:val="none" w:sz="0" w:space="0" w:color="auto"/>
                                <w:bottom w:val="none" w:sz="0" w:space="0" w:color="auto"/>
                                <w:right w:val="none" w:sz="0" w:space="0" w:color="auto"/>
                              </w:divBdr>
                              <w:divsChild>
                                <w:div w:id="1289512880">
                                  <w:marLeft w:val="0"/>
                                  <w:marRight w:val="0"/>
                                  <w:marTop w:val="0"/>
                                  <w:marBottom w:val="0"/>
                                  <w:divBdr>
                                    <w:top w:val="none" w:sz="0" w:space="0" w:color="auto"/>
                                    <w:left w:val="none" w:sz="0" w:space="0" w:color="auto"/>
                                    <w:bottom w:val="none" w:sz="0" w:space="0" w:color="auto"/>
                                    <w:right w:val="none" w:sz="0" w:space="0" w:color="auto"/>
                                  </w:divBdr>
                                  <w:divsChild>
                                    <w:div w:id="845482287">
                                      <w:marLeft w:val="750"/>
                                      <w:marRight w:val="0"/>
                                      <w:marTop w:val="0"/>
                                      <w:marBottom w:val="0"/>
                                      <w:divBdr>
                                        <w:top w:val="none" w:sz="0" w:space="0" w:color="auto"/>
                                        <w:left w:val="none" w:sz="0" w:space="0" w:color="auto"/>
                                        <w:bottom w:val="none" w:sz="0" w:space="0" w:color="auto"/>
                                        <w:right w:val="none" w:sz="0" w:space="0" w:color="auto"/>
                                      </w:divBdr>
                                      <w:divsChild>
                                        <w:div w:id="641930860">
                                          <w:marLeft w:val="0"/>
                                          <w:marRight w:val="0"/>
                                          <w:marTop w:val="0"/>
                                          <w:marBottom w:val="0"/>
                                          <w:divBdr>
                                            <w:top w:val="none" w:sz="0" w:space="0" w:color="auto"/>
                                            <w:left w:val="none" w:sz="0" w:space="0" w:color="auto"/>
                                            <w:bottom w:val="none" w:sz="0" w:space="0" w:color="auto"/>
                                            <w:right w:val="none" w:sz="0" w:space="0" w:color="auto"/>
                                          </w:divBdr>
                                          <w:divsChild>
                                            <w:div w:id="2139911000">
                                              <w:marLeft w:val="0"/>
                                              <w:marRight w:val="0"/>
                                              <w:marTop w:val="0"/>
                                              <w:marBottom w:val="0"/>
                                              <w:divBdr>
                                                <w:top w:val="none" w:sz="0" w:space="0" w:color="auto"/>
                                                <w:left w:val="none" w:sz="0" w:space="0" w:color="auto"/>
                                                <w:bottom w:val="none" w:sz="0" w:space="0" w:color="auto"/>
                                                <w:right w:val="none" w:sz="0" w:space="0" w:color="auto"/>
                                              </w:divBdr>
                                              <w:divsChild>
                                                <w:div w:id="52705858">
                                                  <w:marLeft w:val="0"/>
                                                  <w:marRight w:val="0"/>
                                                  <w:marTop w:val="0"/>
                                                  <w:marBottom w:val="0"/>
                                                  <w:divBdr>
                                                    <w:top w:val="none" w:sz="0" w:space="0" w:color="auto"/>
                                                    <w:left w:val="none" w:sz="0" w:space="0" w:color="auto"/>
                                                    <w:bottom w:val="none" w:sz="0" w:space="0" w:color="auto"/>
                                                    <w:right w:val="none" w:sz="0" w:space="0" w:color="auto"/>
                                                  </w:divBdr>
                                                  <w:divsChild>
                                                    <w:div w:id="1125200125">
                                                      <w:marLeft w:val="0"/>
                                                      <w:marRight w:val="0"/>
                                                      <w:marTop w:val="0"/>
                                                      <w:marBottom w:val="0"/>
                                                      <w:divBdr>
                                                        <w:top w:val="none" w:sz="0" w:space="0" w:color="auto"/>
                                                        <w:left w:val="none" w:sz="0" w:space="0" w:color="auto"/>
                                                        <w:bottom w:val="none" w:sz="0" w:space="0" w:color="auto"/>
                                                        <w:right w:val="none" w:sz="0" w:space="0" w:color="auto"/>
                                                      </w:divBdr>
                                                      <w:divsChild>
                                                        <w:div w:id="685523287">
                                                          <w:marLeft w:val="0"/>
                                                          <w:marRight w:val="0"/>
                                                          <w:marTop w:val="0"/>
                                                          <w:marBottom w:val="0"/>
                                                          <w:divBdr>
                                                            <w:top w:val="none" w:sz="0" w:space="0" w:color="auto"/>
                                                            <w:left w:val="none" w:sz="0" w:space="0" w:color="auto"/>
                                                            <w:bottom w:val="none" w:sz="0" w:space="0" w:color="auto"/>
                                                            <w:right w:val="none" w:sz="0" w:space="0" w:color="auto"/>
                                                          </w:divBdr>
                                                          <w:divsChild>
                                                            <w:div w:id="1717586660">
                                                              <w:marLeft w:val="0"/>
                                                              <w:marRight w:val="0"/>
                                                              <w:marTop w:val="0"/>
                                                              <w:marBottom w:val="0"/>
                                                              <w:divBdr>
                                                                <w:top w:val="none" w:sz="0" w:space="0" w:color="auto"/>
                                                                <w:left w:val="none" w:sz="0" w:space="0" w:color="auto"/>
                                                                <w:bottom w:val="none" w:sz="0" w:space="0" w:color="auto"/>
                                                                <w:right w:val="none" w:sz="0" w:space="0" w:color="auto"/>
                                                              </w:divBdr>
                                                              <w:divsChild>
                                                                <w:div w:id="584919724">
                                                                  <w:marLeft w:val="0"/>
                                                                  <w:marRight w:val="0"/>
                                                                  <w:marTop w:val="0"/>
                                                                  <w:marBottom w:val="0"/>
                                                                  <w:divBdr>
                                                                    <w:top w:val="none" w:sz="0" w:space="0" w:color="auto"/>
                                                                    <w:left w:val="none" w:sz="0" w:space="0" w:color="auto"/>
                                                                    <w:bottom w:val="none" w:sz="0" w:space="0" w:color="auto"/>
                                                                    <w:right w:val="none" w:sz="0" w:space="0" w:color="auto"/>
                                                                  </w:divBdr>
                                                                  <w:divsChild>
                                                                    <w:div w:id="1204363814">
                                                                      <w:marLeft w:val="0"/>
                                                                      <w:marRight w:val="0"/>
                                                                      <w:marTop w:val="0"/>
                                                                      <w:marBottom w:val="0"/>
                                                                      <w:divBdr>
                                                                        <w:top w:val="none" w:sz="0" w:space="0" w:color="auto"/>
                                                                        <w:left w:val="none" w:sz="0" w:space="0" w:color="auto"/>
                                                                        <w:bottom w:val="none" w:sz="0" w:space="0" w:color="auto"/>
                                                                        <w:right w:val="none" w:sz="0" w:space="0" w:color="auto"/>
                                                                      </w:divBdr>
                                                                      <w:divsChild>
                                                                        <w:div w:id="2137214997">
                                                                          <w:marLeft w:val="0"/>
                                                                          <w:marRight w:val="0"/>
                                                                          <w:marTop w:val="0"/>
                                                                          <w:marBottom w:val="0"/>
                                                                          <w:divBdr>
                                                                            <w:top w:val="none" w:sz="0" w:space="0" w:color="auto"/>
                                                                            <w:left w:val="none" w:sz="0" w:space="0" w:color="auto"/>
                                                                            <w:bottom w:val="none" w:sz="0" w:space="0" w:color="auto"/>
                                                                            <w:right w:val="none" w:sz="0" w:space="0" w:color="auto"/>
                                                                          </w:divBdr>
                                                                          <w:divsChild>
                                                                            <w:div w:id="48373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716692">
                                                                  <w:marLeft w:val="0"/>
                                                                  <w:marRight w:val="0"/>
                                                                  <w:marTop w:val="60"/>
                                                                  <w:marBottom w:val="0"/>
                                                                  <w:divBdr>
                                                                    <w:top w:val="none" w:sz="0" w:space="0" w:color="auto"/>
                                                                    <w:left w:val="none" w:sz="0" w:space="0" w:color="auto"/>
                                                                    <w:bottom w:val="none" w:sz="0" w:space="0" w:color="auto"/>
                                                                    <w:right w:val="none" w:sz="0" w:space="0" w:color="auto"/>
                                                                  </w:divBdr>
                                                                </w:div>
                                                                <w:div w:id="235669253">
                                                                  <w:marLeft w:val="0"/>
                                                                  <w:marRight w:val="0"/>
                                                                  <w:marTop w:val="0"/>
                                                                  <w:marBottom w:val="0"/>
                                                                  <w:divBdr>
                                                                    <w:top w:val="none" w:sz="0" w:space="0" w:color="auto"/>
                                                                    <w:left w:val="none" w:sz="0" w:space="0" w:color="auto"/>
                                                                    <w:bottom w:val="none" w:sz="0" w:space="0" w:color="auto"/>
                                                                    <w:right w:val="none" w:sz="0" w:space="0" w:color="auto"/>
                                                                  </w:divBdr>
                                                                  <w:divsChild>
                                                                    <w:div w:id="1071973703">
                                                                      <w:marLeft w:val="0"/>
                                                                      <w:marRight w:val="0"/>
                                                                      <w:marTop w:val="0"/>
                                                                      <w:marBottom w:val="0"/>
                                                                      <w:divBdr>
                                                                        <w:top w:val="none" w:sz="0" w:space="0" w:color="auto"/>
                                                                        <w:left w:val="none" w:sz="0" w:space="0" w:color="auto"/>
                                                                        <w:bottom w:val="none" w:sz="0" w:space="0" w:color="auto"/>
                                                                        <w:right w:val="none" w:sz="0" w:space="0" w:color="auto"/>
                                                                      </w:divBdr>
                                                                      <w:divsChild>
                                                                        <w:div w:id="1720125959">
                                                                          <w:marLeft w:val="0"/>
                                                                          <w:marRight w:val="0"/>
                                                                          <w:marTop w:val="0"/>
                                                                          <w:marBottom w:val="0"/>
                                                                          <w:divBdr>
                                                                            <w:top w:val="none" w:sz="0" w:space="0" w:color="auto"/>
                                                                            <w:left w:val="none" w:sz="0" w:space="0" w:color="auto"/>
                                                                            <w:bottom w:val="none" w:sz="0" w:space="0" w:color="auto"/>
                                                                            <w:right w:val="none" w:sz="0" w:space="0" w:color="auto"/>
                                                                          </w:divBdr>
                                                                          <w:divsChild>
                                                                            <w:div w:id="668367313">
                                                                              <w:marLeft w:val="0"/>
                                                                              <w:marRight w:val="0"/>
                                                                              <w:marTop w:val="0"/>
                                                                              <w:marBottom w:val="0"/>
                                                                              <w:divBdr>
                                                                                <w:top w:val="none" w:sz="0" w:space="0" w:color="auto"/>
                                                                                <w:left w:val="none" w:sz="0" w:space="0" w:color="auto"/>
                                                                                <w:bottom w:val="none" w:sz="0" w:space="0" w:color="auto"/>
                                                                                <w:right w:val="none" w:sz="0" w:space="0" w:color="auto"/>
                                                                              </w:divBdr>
                                                                              <w:divsChild>
                                                                                <w:div w:id="1315139475">
                                                                                  <w:marLeft w:val="105"/>
                                                                                  <w:marRight w:val="105"/>
                                                                                  <w:marTop w:val="90"/>
                                                                                  <w:marBottom w:val="150"/>
                                                                                  <w:divBdr>
                                                                                    <w:top w:val="none" w:sz="0" w:space="0" w:color="auto"/>
                                                                                    <w:left w:val="none" w:sz="0" w:space="0" w:color="auto"/>
                                                                                    <w:bottom w:val="none" w:sz="0" w:space="0" w:color="auto"/>
                                                                                    <w:right w:val="none" w:sz="0" w:space="0" w:color="auto"/>
                                                                                  </w:divBdr>
                                                                                </w:div>
                                                                                <w:div w:id="74591061">
                                                                                  <w:marLeft w:val="105"/>
                                                                                  <w:marRight w:val="105"/>
                                                                                  <w:marTop w:val="90"/>
                                                                                  <w:marBottom w:val="150"/>
                                                                                  <w:divBdr>
                                                                                    <w:top w:val="none" w:sz="0" w:space="0" w:color="auto"/>
                                                                                    <w:left w:val="none" w:sz="0" w:space="0" w:color="auto"/>
                                                                                    <w:bottom w:val="none" w:sz="0" w:space="0" w:color="auto"/>
                                                                                    <w:right w:val="none" w:sz="0" w:space="0" w:color="auto"/>
                                                                                  </w:divBdr>
                                                                                </w:div>
                                                                                <w:div w:id="1872262219">
                                                                                  <w:marLeft w:val="105"/>
                                                                                  <w:marRight w:val="105"/>
                                                                                  <w:marTop w:val="90"/>
                                                                                  <w:marBottom w:val="150"/>
                                                                                  <w:divBdr>
                                                                                    <w:top w:val="none" w:sz="0" w:space="0" w:color="auto"/>
                                                                                    <w:left w:val="none" w:sz="0" w:space="0" w:color="auto"/>
                                                                                    <w:bottom w:val="none" w:sz="0" w:space="0" w:color="auto"/>
                                                                                    <w:right w:val="none" w:sz="0" w:space="0" w:color="auto"/>
                                                                                  </w:divBdr>
                                                                                </w:div>
                                                                                <w:div w:id="466553733">
                                                                                  <w:marLeft w:val="105"/>
                                                                                  <w:marRight w:val="105"/>
                                                                                  <w:marTop w:val="90"/>
                                                                                  <w:marBottom w:val="150"/>
                                                                                  <w:divBdr>
                                                                                    <w:top w:val="none" w:sz="0" w:space="0" w:color="auto"/>
                                                                                    <w:left w:val="none" w:sz="0" w:space="0" w:color="auto"/>
                                                                                    <w:bottom w:val="none" w:sz="0" w:space="0" w:color="auto"/>
                                                                                    <w:right w:val="none" w:sz="0" w:space="0" w:color="auto"/>
                                                                                  </w:divBdr>
                                                                                </w:div>
                                                                                <w:div w:id="132062915">
                                                                                  <w:marLeft w:val="105"/>
                                                                                  <w:marRight w:val="105"/>
                                                                                  <w:marTop w:val="90"/>
                                                                                  <w:marBottom w:val="150"/>
                                                                                  <w:divBdr>
                                                                                    <w:top w:val="none" w:sz="0" w:space="0" w:color="auto"/>
                                                                                    <w:left w:val="none" w:sz="0" w:space="0" w:color="auto"/>
                                                                                    <w:bottom w:val="none" w:sz="0" w:space="0" w:color="auto"/>
                                                                                    <w:right w:val="none" w:sz="0" w:space="0" w:color="auto"/>
                                                                                  </w:divBdr>
                                                                                </w:div>
                                                                                <w:div w:id="696392030">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9315720">
          <w:marLeft w:val="0"/>
          <w:marRight w:val="0"/>
          <w:marTop w:val="0"/>
          <w:marBottom w:val="0"/>
          <w:divBdr>
            <w:top w:val="none" w:sz="0" w:space="0" w:color="auto"/>
            <w:left w:val="none" w:sz="0" w:space="0" w:color="auto"/>
            <w:bottom w:val="none" w:sz="0" w:space="0" w:color="auto"/>
            <w:right w:val="none" w:sz="0" w:space="0" w:color="auto"/>
          </w:divBdr>
          <w:divsChild>
            <w:div w:id="1476530804">
              <w:marLeft w:val="0"/>
              <w:marRight w:val="0"/>
              <w:marTop w:val="0"/>
              <w:marBottom w:val="0"/>
              <w:divBdr>
                <w:top w:val="none" w:sz="0" w:space="0" w:color="auto"/>
                <w:left w:val="none" w:sz="0" w:space="0" w:color="auto"/>
                <w:bottom w:val="none" w:sz="0" w:space="0" w:color="auto"/>
                <w:right w:val="none" w:sz="0" w:space="0" w:color="auto"/>
              </w:divBdr>
              <w:divsChild>
                <w:div w:id="1199506501">
                  <w:marLeft w:val="0"/>
                  <w:marRight w:val="0"/>
                  <w:marTop w:val="0"/>
                  <w:marBottom w:val="0"/>
                  <w:divBdr>
                    <w:top w:val="none" w:sz="0" w:space="0" w:color="auto"/>
                    <w:left w:val="none" w:sz="0" w:space="0" w:color="auto"/>
                    <w:bottom w:val="none" w:sz="0" w:space="0" w:color="auto"/>
                    <w:right w:val="none" w:sz="0" w:space="0" w:color="auto"/>
                  </w:divBdr>
                </w:div>
              </w:divsChild>
            </w:div>
            <w:div w:id="902447710">
              <w:marLeft w:val="0"/>
              <w:marRight w:val="0"/>
              <w:marTop w:val="0"/>
              <w:marBottom w:val="0"/>
              <w:divBdr>
                <w:top w:val="none" w:sz="0" w:space="0" w:color="auto"/>
                <w:left w:val="none" w:sz="0" w:space="0" w:color="auto"/>
                <w:bottom w:val="none" w:sz="0" w:space="0" w:color="auto"/>
                <w:right w:val="none" w:sz="0" w:space="0" w:color="auto"/>
              </w:divBdr>
              <w:divsChild>
                <w:div w:id="1832478712">
                  <w:marLeft w:val="0"/>
                  <w:marRight w:val="0"/>
                  <w:marTop w:val="0"/>
                  <w:marBottom w:val="0"/>
                  <w:divBdr>
                    <w:top w:val="none" w:sz="0" w:space="0" w:color="auto"/>
                    <w:left w:val="none" w:sz="0" w:space="0" w:color="auto"/>
                    <w:bottom w:val="none" w:sz="0" w:space="0" w:color="auto"/>
                    <w:right w:val="none" w:sz="0" w:space="0" w:color="auto"/>
                  </w:divBdr>
                  <w:divsChild>
                    <w:div w:id="630592266">
                      <w:marLeft w:val="0"/>
                      <w:marRight w:val="0"/>
                      <w:marTop w:val="0"/>
                      <w:marBottom w:val="0"/>
                      <w:divBdr>
                        <w:top w:val="none" w:sz="0" w:space="0" w:color="auto"/>
                        <w:left w:val="none" w:sz="0" w:space="0" w:color="auto"/>
                        <w:bottom w:val="none" w:sz="0" w:space="0" w:color="auto"/>
                        <w:right w:val="none" w:sz="0" w:space="0" w:color="auto"/>
                      </w:divBdr>
                      <w:divsChild>
                        <w:div w:id="1770273794">
                          <w:marLeft w:val="0"/>
                          <w:marRight w:val="0"/>
                          <w:marTop w:val="0"/>
                          <w:marBottom w:val="0"/>
                          <w:divBdr>
                            <w:top w:val="none" w:sz="0" w:space="0" w:color="auto"/>
                            <w:left w:val="none" w:sz="0" w:space="0" w:color="auto"/>
                            <w:bottom w:val="none" w:sz="0" w:space="0" w:color="auto"/>
                            <w:right w:val="none" w:sz="0" w:space="0" w:color="auto"/>
                          </w:divBdr>
                          <w:divsChild>
                            <w:div w:id="1428386793">
                              <w:marLeft w:val="0"/>
                              <w:marRight w:val="0"/>
                              <w:marTop w:val="0"/>
                              <w:marBottom w:val="0"/>
                              <w:divBdr>
                                <w:top w:val="none" w:sz="0" w:space="0" w:color="auto"/>
                                <w:left w:val="none" w:sz="0" w:space="0" w:color="auto"/>
                                <w:bottom w:val="none" w:sz="0" w:space="0" w:color="auto"/>
                                <w:right w:val="none" w:sz="0" w:space="0" w:color="auto"/>
                              </w:divBdr>
                              <w:divsChild>
                                <w:div w:id="1902717844">
                                  <w:marLeft w:val="0"/>
                                  <w:marRight w:val="0"/>
                                  <w:marTop w:val="0"/>
                                  <w:marBottom w:val="0"/>
                                  <w:divBdr>
                                    <w:top w:val="none" w:sz="0" w:space="0" w:color="auto"/>
                                    <w:left w:val="none" w:sz="0" w:space="0" w:color="auto"/>
                                    <w:bottom w:val="none" w:sz="0" w:space="0" w:color="auto"/>
                                    <w:right w:val="none" w:sz="0" w:space="0" w:color="auto"/>
                                  </w:divBdr>
                                  <w:divsChild>
                                    <w:div w:id="216476621">
                                      <w:marLeft w:val="0"/>
                                      <w:marRight w:val="0"/>
                                      <w:marTop w:val="0"/>
                                      <w:marBottom w:val="0"/>
                                      <w:divBdr>
                                        <w:top w:val="none" w:sz="0" w:space="0" w:color="auto"/>
                                        <w:left w:val="none" w:sz="0" w:space="0" w:color="auto"/>
                                        <w:bottom w:val="none" w:sz="0" w:space="0" w:color="auto"/>
                                        <w:right w:val="none" w:sz="0" w:space="0" w:color="auto"/>
                                      </w:divBdr>
                                      <w:divsChild>
                                        <w:div w:id="4214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7497138">
      <w:bodyDiv w:val="1"/>
      <w:marLeft w:val="0"/>
      <w:marRight w:val="0"/>
      <w:marTop w:val="0"/>
      <w:marBottom w:val="0"/>
      <w:divBdr>
        <w:top w:val="none" w:sz="0" w:space="0" w:color="auto"/>
        <w:left w:val="none" w:sz="0" w:space="0" w:color="auto"/>
        <w:bottom w:val="none" w:sz="0" w:space="0" w:color="auto"/>
        <w:right w:val="none" w:sz="0" w:space="0" w:color="auto"/>
      </w:divBdr>
    </w:div>
    <w:div w:id="1880699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8F54F2-466A-8A45-A8EB-66C7BF16A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8</Pages>
  <Words>2876</Words>
  <Characters>16394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quoc toan</cp:lastModifiedBy>
  <cp:revision>7</cp:revision>
  <dcterms:created xsi:type="dcterms:W3CDTF">2026-04-06T11:23:00Z</dcterms:created>
  <dcterms:modified xsi:type="dcterms:W3CDTF">2026-04-07T10:13:00Z</dcterms:modified>
</cp:coreProperties>
</file>