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Mar>
          <w:left w:w="0" w:type="dxa"/>
          <w:right w:w="0" w:type="dxa"/>
        </w:tblCellMar>
        <w:tblLook w:val="0000" w:firstRow="0" w:lastRow="0" w:firstColumn="0" w:lastColumn="0" w:noHBand="0" w:noVBand="0"/>
      </w:tblPr>
      <w:tblGrid>
        <w:gridCol w:w="5557"/>
        <w:gridCol w:w="8729"/>
      </w:tblGrid>
      <w:tr w:rsidR="006565AF" w:rsidRPr="00B759FD" w14:paraId="36D2661E" w14:textId="77777777" w:rsidTr="005370A2">
        <w:trPr>
          <w:trHeight w:val="992"/>
          <w:jc w:val="center"/>
        </w:trPr>
        <w:tc>
          <w:tcPr>
            <w:tcW w:w="1945" w:type="pct"/>
            <w:shd w:val="clear" w:color="000000" w:fill="FFFFFF"/>
          </w:tcPr>
          <w:p w14:paraId="62A730ED" w14:textId="77777777" w:rsidR="006565AF" w:rsidRPr="005370A2" w:rsidRDefault="006565AF" w:rsidP="005370A2">
            <w:pPr>
              <w:ind w:left="68" w:firstLine="6"/>
              <w:jc w:val="center"/>
              <w:rPr>
                <w:rFonts w:ascii="Times New Roman" w:hAnsi="Times New Roman" w:cs="Times New Roman"/>
                <w:sz w:val="26"/>
                <w:szCs w:val="26"/>
                <w:lang w:val="pt-BR"/>
              </w:rPr>
            </w:pPr>
            <w:r w:rsidRPr="005370A2">
              <w:rPr>
                <w:rFonts w:ascii="Times New Roman" w:hAnsi="Times New Roman" w:cs="Times New Roman"/>
                <w:sz w:val="26"/>
                <w:szCs w:val="26"/>
                <w:lang w:val="pt-BR"/>
              </w:rPr>
              <w:t>UBND TỈNH KHÁNH HÒA</w:t>
            </w:r>
          </w:p>
          <w:p w14:paraId="430CDD26" w14:textId="68702DF1" w:rsidR="006565AF" w:rsidRPr="00B759FD" w:rsidRDefault="00CD0E28" w:rsidP="005370A2">
            <w:pPr>
              <w:ind w:left="68"/>
              <w:jc w:val="center"/>
              <w:rPr>
                <w:rFonts w:ascii="Times New Roman" w:hAnsi="Times New Roman" w:cs="Times New Roman"/>
                <w:b/>
                <w:bCs/>
                <w:sz w:val="26"/>
                <w:szCs w:val="26"/>
                <w:lang w:val="pt-BR"/>
              </w:rPr>
            </w:pPr>
            <w:r w:rsidRPr="005370A2">
              <w:rPr>
                <w:rFonts w:ascii="Times New Roman" w:hAnsi="Times New Roman" w:cs="Times New Roman"/>
                <w:b/>
                <w:bCs/>
                <w:noProof/>
                <w:sz w:val="26"/>
                <w:szCs w:val="26"/>
                <w:lang w:val="en-US"/>
              </w:rPr>
              <mc:AlternateContent>
                <mc:Choice Requires="wps">
                  <w:drawing>
                    <wp:anchor distT="0" distB="0" distL="114300" distR="114300" simplePos="0" relativeHeight="251652096" behindDoc="0" locked="0" layoutInCell="1" allowOverlap="1" wp14:anchorId="3D717F38" wp14:editId="5E44CD03">
                      <wp:simplePos x="0" y="0"/>
                      <wp:positionH relativeFrom="column">
                        <wp:posOffset>1247775</wp:posOffset>
                      </wp:positionH>
                      <wp:positionV relativeFrom="paragraph">
                        <wp:posOffset>221615</wp:posOffset>
                      </wp:positionV>
                      <wp:extent cx="1002891" cy="0"/>
                      <wp:effectExtent l="0" t="0" r="2603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89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5F6723" id="_x0000_t32" coordsize="21600,21600" o:spt="32" o:oned="t" path="m,l21600,21600e" filled="f">
                      <v:path arrowok="t" fillok="f" o:connecttype="none"/>
                      <o:lock v:ext="edit" shapetype="t"/>
                    </v:shapetype>
                    <v:shape id="AutoShape 5" o:spid="_x0000_s1026" type="#_x0000_t32" style="position:absolute;margin-left:98.25pt;margin-top:17.45pt;width:78.9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"/>
                  </w:pict>
                </mc:Fallback>
              </mc:AlternateContent>
            </w:r>
            <w:r w:rsidR="006565AF" w:rsidRPr="005370A2">
              <w:rPr>
                <w:rFonts w:ascii="Times New Roman" w:hAnsi="Times New Roman" w:cs="Times New Roman"/>
                <w:b/>
                <w:bCs/>
                <w:sz w:val="26"/>
                <w:szCs w:val="26"/>
                <w:lang w:val="pt-BR"/>
              </w:rPr>
              <w:t xml:space="preserve">SỞ </w:t>
            </w:r>
            <w:r w:rsidR="00386627" w:rsidRPr="005370A2">
              <w:rPr>
                <w:rFonts w:ascii="Times New Roman" w:hAnsi="Times New Roman" w:cs="Times New Roman"/>
                <w:b/>
                <w:bCs/>
                <w:sz w:val="26"/>
                <w:szCs w:val="26"/>
                <w:lang w:val="pt-BR"/>
              </w:rPr>
              <w:t>KHOA HỌC VÀ CÔNG NGHỆ</w:t>
            </w:r>
          </w:p>
        </w:tc>
        <w:tc>
          <w:tcPr>
            <w:tcW w:w="3055" w:type="pct"/>
            <w:shd w:val="clear" w:color="000000" w:fill="FFFFFF"/>
          </w:tcPr>
          <w:p w14:paraId="5F8CC79B" w14:textId="5B7A0247" w:rsidR="006565AF" w:rsidRPr="00B759FD" w:rsidRDefault="00CD0E28" w:rsidP="005370A2">
            <w:pPr>
              <w:autoSpaceDE w:val="0"/>
              <w:autoSpaceDN w:val="0"/>
              <w:adjustRightInd w:val="0"/>
              <w:jc w:val="center"/>
              <w:rPr>
                <w:rFonts w:ascii="Times New Roman" w:hAnsi="Times New Roman" w:cs="Times New Roman"/>
                <w:sz w:val="28"/>
                <w:szCs w:val="28"/>
                <w:lang w:val="en-US"/>
              </w:rPr>
            </w:pPr>
            <w:r w:rsidRPr="005370A2">
              <w:rPr>
                <w:rFonts w:ascii="Times New Roman" w:hAnsi="Times New Roman" w:cs="Times New Roman"/>
                <w:b/>
                <w:bCs/>
                <w:noProof/>
                <w:sz w:val="26"/>
                <w:szCs w:val="26"/>
                <w:lang w:val="en-US"/>
              </w:rPr>
              <mc:AlternateContent>
                <mc:Choice Requires="wps">
                  <w:drawing>
                    <wp:anchor distT="0" distB="0" distL="114300" distR="114300" simplePos="0" relativeHeight="251653120" behindDoc="0" locked="0" layoutInCell="1" allowOverlap="1" wp14:anchorId="462A4A1B" wp14:editId="046AB8A9">
                      <wp:simplePos x="0" y="0"/>
                      <wp:positionH relativeFrom="column">
                        <wp:posOffset>1648460</wp:posOffset>
                      </wp:positionH>
                      <wp:positionV relativeFrom="paragraph">
                        <wp:posOffset>415925</wp:posOffset>
                      </wp:positionV>
                      <wp:extent cx="2111969" cy="0"/>
                      <wp:effectExtent l="0" t="0" r="22225"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19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8700A7" id="_x0000_t32" coordsize="21600,21600" o:spt="32" o:oned="t" path="m,l21600,21600e" filled="f">
                      <v:path arrowok="t" fillok="f" o:connecttype="none"/>
                      <o:lock v:ext="edit" shapetype="t"/>
                    </v:shapetype>
                    <v:shape id="AutoShape 6" o:spid="_x0000_s1026" type="#_x0000_t32" style="position:absolute;margin-left:129.8pt;margin-top:32.75pt;width:166.3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L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"/>
                  </w:pict>
                </mc:Fallback>
              </mc:AlternateContent>
            </w:r>
            <w:r w:rsidR="006565AF" w:rsidRPr="005370A2">
              <w:rPr>
                <w:rFonts w:ascii="Times New Roman" w:hAnsi="Times New Roman" w:cs="Times New Roman"/>
                <w:b/>
                <w:bCs/>
                <w:sz w:val="26"/>
                <w:szCs w:val="26"/>
              </w:rPr>
              <w:t>CỘNG H</w:t>
            </w:r>
            <w:r w:rsidR="006565AF" w:rsidRPr="005370A2">
              <w:rPr>
                <w:rFonts w:ascii="Times New Roman" w:hAnsi="Times New Roman" w:cs="Times New Roman"/>
                <w:b/>
                <w:bCs/>
                <w:sz w:val="26"/>
                <w:szCs w:val="26"/>
                <w:lang w:val="en-US"/>
              </w:rPr>
              <w:t>ÒA XÃ H</w:t>
            </w:r>
            <w:r w:rsidR="006565AF" w:rsidRPr="005370A2">
              <w:rPr>
                <w:rFonts w:ascii="Times New Roman" w:hAnsi="Times New Roman" w:cs="Times New Roman"/>
                <w:b/>
                <w:bCs/>
                <w:sz w:val="26"/>
                <w:szCs w:val="26"/>
              </w:rPr>
              <w:t>ỘI CHỦ NGHĨA VIỆT NAM</w:t>
            </w:r>
            <w:r w:rsidR="006565AF" w:rsidRPr="005370A2">
              <w:rPr>
                <w:rFonts w:ascii="Times New Roman" w:hAnsi="Times New Roman" w:cs="Times New Roman"/>
                <w:b/>
                <w:bCs/>
                <w:sz w:val="26"/>
                <w:szCs w:val="26"/>
              </w:rPr>
              <w:br/>
            </w:r>
            <w:r w:rsidR="006565AF" w:rsidRPr="00B759FD">
              <w:rPr>
                <w:rFonts w:ascii="Times New Roman" w:hAnsi="Times New Roman" w:cs="Times New Roman"/>
                <w:b/>
                <w:bCs/>
                <w:sz w:val="28"/>
                <w:szCs w:val="28"/>
              </w:rPr>
              <w:t>Độc lập - Tự do - Hạnh ph</w:t>
            </w:r>
            <w:r w:rsidR="006565AF" w:rsidRPr="00B759FD">
              <w:rPr>
                <w:rFonts w:ascii="Times New Roman" w:hAnsi="Times New Roman" w:cs="Times New Roman"/>
                <w:b/>
                <w:bCs/>
                <w:sz w:val="28"/>
                <w:szCs w:val="28"/>
                <w:lang w:val="en-US"/>
              </w:rPr>
              <w:t xml:space="preserve">úc </w:t>
            </w:r>
          </w:p>
        </w:tc>
      </w:tr>
      <w:tr w:rsidR="006565AF" w:rsidRPr="00B759FD" w14:paraId="29A9EA34" w14:textId="77777777" w:rsidTr="00C74D0A">
        <w:trPr>
          <w:trHeight w:val="367"/>
          <w:jc w:val="center"/>
        </w:trPr>
        <w:tc>
          <w:tcPr>
            <w:tcW w:w="1945" w:type="pct"/>
            <w:shd w:val="clear" w:color="000000" w:fill="FFFFFF"/>
          </w:tcPr>
          <w:p w14:paraId="40A45A73" w14:textId="77777777" w:rsidR="006565AF" w:rsidRPr="00B759FD" w:rsidRDefault="006565AF" w:rsidP="00785DAD">
            <w:pPr>
              <w:autoSpaceDE w:val="0"/>
              <w:autoSpaceDN w:val="0"/>
              <w:adjustRightInd w:val="0"/>
              <w:spacing w:before="120"/>
              <w:jc w:val="center"/>
              <w:rPr>
                <w:rFonts w:ascii="Times New Roman" w:hAnsi="Times New Roman" w:cs="Times New Roman"/>
                <w:b/>
                <w:bCs/>
                <w:sz w:val="28"/>
                <w:szCs w:val="28"/>
              </w:rPr>
            </w:pPr>
          </w:p>
        </w:tc>
        <w:tc>
          <w:tcPr>
            <w:tcW w:w="3055" w:type="pct"/>
            <w:shd w:val="clear" w:color="000000" w:fill="FFFFFF"/>
          </w:tcPr>
          <w:p w14:paraId="7C2EC78A" w14:textId="1E1828D5" w:rsidR="006565AF" w:rsidRPr="00B759FD" w:rsidRDefault="006565AF" w:rsidP="00527E26">
            <w:pPr>
              <w:autoSpaceDE w:val="0"/>
              <w:autoSpaceDN w:val="0"/>
              <w:adjustRightInd w:val="0"/>
              <w:spacing w:before="120"/>
              <w:jc w:val="center"/>
              <w:rPr>
                <w:rFonts w:ascii="Times New Roman" w:hAnsi="Times New Roman" w:cs="Times New Roman"/>
                <w:b/>
                <w:bCs/>
                <w:sz w:val="28"/>
                <w:szCs w:val="28"/>
              </w:rPr>
            </w:pPr>
            <w:r w:rsidRPr="00B759FD">
              <w:rPr>
                <w:rFonts w:ascii="Times New Roman" w:hAnsi="Times New Roman" w:cs="Times New Roman"/>
                <w:i/>
                <w:sz w:val="28"/>
                <w:szCs w:val="28"/>
                <w:lang w:val="pt-BR"/>
              </w:rPr>
              <w:t>Khánh Hòa, ngày</w:t>
            </w:r>
            <w:r w:rsidR="00386627" w:rsidRPr="00B759FD">
              <w:rPr>
                <w:rFonts w:ascii="Times New Roman" w:hAnsi="Times New Roman" w:cs="Times New Roman"/>
                <w:i/>
                <w:sz w:val="28"/>
                <w:szCs w:val="28"/>
                <w:lang w:val="pt-BR"/>
              </w:rPr>
              <w:t xml:space="preserve"> </w:t>
            </w:r>
            <w:r w:rsidR="00527E26">
              <w:rPr>
                <w:rFonts w:ascii="Times New Roman" w:hAnsi="Times New Roman" w:cs="Times New Roman"/>
                <w:i/>
                <w:sz w:val="28"/>
                <w:szCs w:val="28"/>
                <w:lang w:val="pt-BR"/>
              </w:rPr>
              <w:t xml:space="preserve">   </w:t>
            </w:r>
            <w:r w:rsidR="00386627" w:rsidRPr="00B759FD">
              <w:rPr>
                <w:rFonts w:ascii="Times New Roman" w:hAnsi="Times New Roman" w:cs="Times New Roman"/>
                <w:i/>
                <w:sz w:val="28"/>
                <w:szCs w:val="28"/>
                <w:lang w:val="pt-BR"/>
              </w:rPr>
              <w:t xml:space="preserve"> </w:t>
            </w:r>
            <w:r w:rsidRPr="00B759FD">
              <w:rPr>
                <w:rFonts w:ascii="Times New Roman" w:hAnsi="Times New Roman" w:cs="Times New Roman"/>
                <w:i/>
                <w:sz w:val="28"/>
                <w:szCs w:val="28"/>
                <w:lang w:val="pt-BR"/>
              </w:rPr>
              <w:t xml:space="preserve">tháng </w:t>
            </w:r>
            <w:r w:rsidR="00527E26">
              <w:rPr>
                <w:rFonts w:ascii="Times New Roman" w:hAnsi="Times New Roman" w:cs="Times New Roman"/>
                <w:i/>
                <w:sz w:val="28"/>
                <w:szCs w:val="28"/>
                <w:lang w:val="pt-BR"/>
              </w:rPr>
              <w:t xml:space="preserve">    </w:t>
            </w:r>
            <w:r w:rsidRPr="00B759FD">
              <w:rPr>
                <w:rFonts w:ascii="Times New Roman" w:hAnsi="Times New Roman" w:cs="Times New Roman"/>
                <w:i/>
                <w:sz w:val="28"/>
                <w:szCs w:val="28"/>
                <w:lang w:val="pt-BR"/>
              </w:rPr>
              <w:t xml:space="preserve"> năm 202</w:t>
            </w:r>
            <w:r w:rsidR="00527E26">
              <w:rPr>
                <w:rFonts w:ascii="Times New Roman" w:hAnsi="Times New Roman" w:cs="Times New Roman"/>
                <w:i/>
                <w:sz w:val="28"/>
                <w:szCs w:val="28"/>
                <w:lang w:val="pt-BR"/>
              </w:rPr>
              <w:t>6</w:t>
            </w:r>
          </w:p>
        </w:tc>
      </w:tr>
    </w:tbl>
    <w:p w14:paraId="768A841C" w14:textId="77777777" w:rsidR="006565AF" w:rsidRPr="00B759FD" w:rsidRDefault="006565AF" w:rsidP="00CB1584">
      <w:pPr>
        <w:autoSpaceDE w:val="0"/>
        <w:autoSpaceDN w:val="0"/>
        <w:adjustRightInd w:val="0"/>
        <w:spacing w:before="120"/>
        <w:rPr>
          <w:rFonts w:ascii="Times New Roman" w:hAnsi="Times New Roman" w:cs="Times New Roman"/>
          <w:b/>
          <w:bCs/>
        </w:rPr>
      </w:pPr>
    </w:p>
    <w:p w14:paraId="3AFB215B" w14:textId="48A4A19E" w:rsidR="00DB33C7" w:rsidRPr="00B759FD" w:rsidRDefault="00CB1584" w:rsidP="00527E26">
      <w:pPr>
        <w:autoSpaceDE w:val="0"/>
        <w:autoSpaceDN w:val="0"/>
        <w:adjustRightInd w:val="0"/>
        <w:jc w:val="center"/>
        <w:rPr>
          <w:rFonts w:ascii="Times New Roman" w:hAnsi="Times New Roman" w:cs="Times New Roman"/>
          <w:b/>
          <w:bCs/>
          <w:sz w:val="28"/>
          <w:szCs w:val="28"/>
        </w:rPr>
      </w:pPr>
      <w:r w:rsidRPr="00B759FD">
        <w:rPr>
          <w:rFonts w:ascii="Times New Roman" w:hAnsi="Times New Roman" w:cs="Times New Roman"/>
          <w:b/>
          <w:bCs/>
          <w:sz w:val="28"/>
          <w:szCs w:val="28"/>
        </w:rPr>
        <w:t>BẢN SO S</w:t>
      </w:r>
      <w:r w:rsidRPr="00B759FD">
        <w:rPr>
          <w:rFonts w:ascii="Times New Roman" w:hAnsi="Times New Roman" w:cs="Times New Roman"/>
          <w:b/>
          <w:bCs/>
          <w:sz w:val="28"/>
          <w:szCs w:val="28"/>
          <w:lang w:val="en-US"/>
        </w:rPr>
        <w:t>ÁNH, THUY</w:t>
      </w:r>
      <w:r w:rsidRPr="00B759FD">
        <w:rPr>
          <w:rFonts w:ascii="Times New Roman" w:hAnsi="Times New Roman" w:cs="Times New Roman"/>
          <w:b/>
          <w:bCs/>
          <w:sz w:val="28"/>
          <w:szCs w:val="28"/>
        </w:rPr>
        <w:t>ẾT MINH DỰ THẢO</w:t>
      </w:r>
      <w:r w:rsidR="00DB33C7" w:rsidRPr="00B759FD">
        <w:rPr>
          <w:rFonts w:ascii="Times New Roman" w:hAnsi="Times New Roman" w:cs="Times New Roman"/>
          <w:b/>
          <w:bCs/>
          <w:sz w:val="28"/>
          <w:szCs w:val="28"/>
          <w:lang w:val="en-US"/>
        </w:rPr>
        <w:t xml:space="preserve"> NGHỊ QUYẾT</w:t>
      </w:r>
      <w:r w:rsidR="00192FB5" w:rsidRPr="00B759FD">
        <w:rPr>
          <w:rFonts w:ascii="Times New Roman" w:hAnsi="Times New Roman" w:cs="Times New Roman"/>
          <w:b/>
          <w:bCs/>
          <w:sz w:val="28"/>
          <w:szCs w:val="28"/>
        </w:rPr>
        <w:t xml:space="preserve"> CỦA HỘI ĐỒNG NHÂN DÂN TỈNH </w:t>
      </w:r>
    </w:p>
    <w:p w14:paraId="42A15063" w14:textId="2AF62FF7" w:rsidR="005F43B9" w:rsidRDefault="005F43B9" w:rsidP="005F43B9">
      <w:pPr>
        <w:autoSpaceDE w:val="0"/>
        <w:autoSpaceDN w:val="0"/>
        <w:adjustRightInd w:val="0"/>
        <w:jc w:val="center"/>
        <w:rPr>
          <w:rFonts w:ascii="Times New Roman" w:hAnsi="Times New Roman" w:cs="Times New Roman"/>
          <w:b/>
          <w:bCs/>
          <w:sz w:val="28"/>
          <w:szCs w:val="28"/>
        </w:rPr>
      </w:pPr>
      <w:r w:rsidRPr="005F43B9">
        <w:rPr>
          <w:rFonts w:ascii="Times New Roman" w:hAnsi="Times New Roman" w:cs="Times New Roman"/>
          <w:b/>
          <w:bCs/>
          <w:sz w:val="28"/>
          <w:szCs w:val="28"/>
        </w:rPr>
        <w:t>QUY ĐỊNH TIÊU CHÍ, ĐIỀU KIỆN, TRÌNH TỰ, THỦ TỤC, NỘI DUNG VÀ MỨC HỖ TRỢ</w:t>
      </w:r>
      <w:r>
        <w:rPr>
          <w:rFonts w:ascii="Times New Roman" w:hAnsi="Times New Roman" w:cs="Times New Roman"/>
          <w:b/>
          <w:bCs/>
          <w:sz w:val="28"/>
          <w:szCs w:val="28"/>
          <w:lang w:val="en-US"/>
        </w:rPr>
        <w:t xml:space="preserve"> </w:t>
      </w:r>
      <w:r w:rsidRPr="005F43B9">
        <w:rPr>
          <w:rFonts w:ascii="Times New Roman" w:hAnsi="Times New Roman" w:cs="Times New Roman"/>
          <w:b/>
          <w:bCs/>
          <w:sz w:val="28"/>
          <w:szCs w:val="28"/>
        </w:rPr>
        <w:t xml:space="preserve">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 </w:t>
      </w:r>
    </w:p>
    <w:p w14:paraId="39F86C41" w14:textId="4195C50D" w:rsidR="00527E26" w:rsidRPr="00527E26" w:rsidRDefault="00527E26" w:rsidP="005F43B9">
      <w:pPr>
        <w:autoSpaceDE w:val="0"/>
        <w:autoSpaceDN w:val="0"/>
        <w:adjustRightInd w:val="0"/>
        <w:jc w:val="center"/>
        <w:rPr>
          <w:rFonts w:ascii="Times New Roman" w:hAnsi="Times New Roman" w:cs="Times New Roman"/>
          <w:b/>
          <w:bCs/>
          <w:sz w:val="28"/>
          <w:szCs w:val="28"/>
          <w:lang w:val="en-US"/>
        </w:rPr>
      </w:pPr>
      <w:r w:rsidRPr="00527E26">
        <w:rPr>
          <w:rFonts w:ascii="Times New Roman" w:hAnsi="Times New Roman" w:cs="Times New Roman"/>
          <w:b/>
          <w:bCs/>
          <w:sz w:val="28"/>
          <w:szCs w:val="28"/>
        </w:rPr>
        <w:t>(ĐỐI VỚI VĂN BẢN BAN HÀNH MỚI</w:t>
      </w:r>
      <w:r>
        <w:rPr>
          <w:rFonts w:ascii="Times New Roman" w:hAnsi="Times New Roman" w:cs="Times New Roman"/>
          <w:b/>
          <w:bCs/>
          <w:sz w:val="28"/>
          <w:szCs w:val="28"/>
          <w:lang w:val="en-US"/>
        </w:rPr>
        <w:t>)</w:t>
      </w:r>
    </w:p>
    <w:p w14:paraId="13B6E55A" w14:textId="7319DF70" w:rsidR="00CB1584" w:rsidRPr="00B759FD" w:rsidRDefault="00CB1584" w:rsidP="00527E26">
      <w:pPr>
        <w:autoSpaceDE w:val="0"/>
        <w:autoSpaceDN w:val="0"/>
        <w:adjustRightInd w:val="0"/>
        <w:jc w:val="center"/>
        <w:rPr>
          <w:rFonts w:ascii="Times New Roman" w:hAnsi="Times New Roman" w:cs="Times New Roman"/>
          <w:b/>
          <w:bCs/>
        </w:rPr>
      </w:pPr>
    </w:p>
    <w:tbl>
      <w:tblPr>
        <w:tblW w:w="14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5670"/>
        <w:gridCol w:w="2977"/>
      </w:tblGrid>
      <w:tr w:rsidR="00527E26" w:rsidRPr="005370A2" w14:paraId="10A74A43" w14:textId="77777777" w:rsidTr="00B77CD8">
        <w:trPr>
          <w:trHeight w:val="799"/>
          <w:tblHeader/>
        </w:trPr>
        <w:tc>
          <w:tcPr>
            <w:tcW w:w="5557" w:type="dxa"/>
            <w:tcBorders>
              <w:bottom w:val="single" w:sz="4" w:space="0" w:color="auto"/>
            </w:tcBorders>
          </w:tcPr>
          <w:p w14:paraId="7C6945C4" w14:textId="77777777" w:rsidR="00527E26" w:rsidRPr="005370A2" w:rsidRDefault="00527E26" w:rsidP="00044585">
            <w:pPr>
              <w:spacing w:before="120" w:after="120"/>
              <w:jc w:val="center"/>
              <w:rPr>
                <w:rFonts w:ascii="Times New Roman" w:hAnsi="Times New Roman" w:cs="Times New Roman"/>
                <w:b/>
                <w:noProof/>
                <w:sz w:val="28"/>
                <w:szCs w:val="28"/>
                <w:lang w:val="en-US"/>
              </w:rPr>
            </w:pPr>
            <w:r w:rsidRPr="005370A2">
              <w:rPr>
                <w:rFonts w:ascii="Times New Roman" w:hAnsi="Times New Roman" w:cs="Times New Roman"/>
                <w:b/>
                <w:noProof/>
                <w:sz w:val="28"/>
                <w:szCs w:val="28"/>
                <w:lang w:val="en-US"/>
              </w:rPr>
              <w:t xml:space="preserve">QUY PHẠM PHÁP LUẬT </w:t>
            </w:r>
            <w:r w:rsidRPr="005370A2">
              <w:rPr>
                <w:rFonts w:ascii="Times New Roman" w:hAnsi="Times New Roman" w:cs="Times New Roman"/>
                <w:b/>
                <w:noProof/>
                <w:sz w:val="28"/>
                <w:szCs w:val="28"/>
                <w:lang w:val="en-US"/>
              </w:rPr>
              <w:br/>
              <w:t>HIỆN HÀNH</w:t>
            </w:r>
          </w:p>
        </w:tc>
        <w:tc>
          <w:tcPr>
            <w:tcW w:w="5670" w:type="dxa"/>
            <w:tcBorders>
              <w:bottom w:val="single" w:sz="4" w:space="0" w:color="auto"/>
            </w:tcBorders>
          </w:tcPr>
          <w:p w14:paraId="6DA6708E" w14:textId="77777777" w:rsidR="00527E26" w:rsidRPr="005370A2" w:rsidRDefault="00527E26" w:rsidP="00044585">
            <w:pPr>
              <w:spacing w:before="120" w:after="120"/>
              <w:jc w:val="center"/>
              <w:rPr>
                <w:rFonts w:ascii="Times New Roman" w:hAnsi="Times New Roman" w:cs="Times New Roman"/>
                <w:b/>
                <w:noProof/>
                <w:sz w:val="28"/>
                <w:szCs w:val="28"/>
                <w:lang w:val="en-US"/>
              </w:rPr>
            </w:pPr>
            <w:r w:rsidRPr="005370A2">
              <w:rPr>
                <w:rFonts w:ascii="Times New Roman" w:hAnsi="Times New Roman" w:cs="Times New Roman"/>
                <w:b/>
                <w:noProof/>
                <w:sz w:val="28"/>
                <w:szCs w:val="28"/>
                <w:lang w:val="en-US"/>
              </w:rPr>
              <w:t>DỰ THẢO VĂN BẢN</w:t>
            </w:r>
          </w:p>
        </w:tc>
        <w:tc>
          <w:tcPr>
            <w:tcW w:w="2977" w:type="dxa"/>
            <w:tcBorders>
              <w:bottom w:val="single" w:sz="4" w:space="0" w:color="auto"/>
            </w:tcBorders>
          </w:tcPr>
          <w:p w14:paraId="2538D745" w14:textId="77777777" w:rsidR="00527E26" w:rsidRPr="005370A2" w:rsidRDefault="00527E26" w:rsidP="00044585">
            <w:pPr>
              <w:spacing w:before="120" w:after="120"/>
              <w:jc w:val="center"/>
              <w:rPr>
                <w:rFonts w:ascii="Times New Roman" w:hAnsi="Times New Roman" w:cs="Times New Roman"/>
                <w:b/>
                <w:noProof/>
                <w:sz w:val="28"/>
                <w:szCs w:val="28"/>
                <w:lang w:val="en-US"/>
              </w:rPr>
            </w:pPr>
            <w:r w:rsidRPr="005370A2">
              <w:rPr>
                <w:rFonts w:ascii="Times New Roman" w:hAnsi="Times New Roman" w:cs="Times New Roman"/>
                <w:b/>
                <w:noProof/>
                <w:sz w:val="28"/>
                <w:szCs w:val="28"/>
                <w:lang w:val="en-US"/>
              </w:rPr>
              <w:t>THUYẾT MINH</w:t>
            </w:r>
          </w:p>
        </w:tc>
      </w:tr>
      <w:tr w:rsidR="00527E26" w:rsidRPr="005370A2" w14:paraId="2570DE43" w14:textId="77777777" w:rsidTr="00B77CD8">
        <w:tc>
          <w:tcPr>
            <w:tcW w:w="5557" w:type="dxa"/>
          </w:tcPr>
          <w:p w14:paraId="19BFBDCE" w14:textId="77777777" w:rsidR="00485F6D" w:rsidRPr="005370A2" w:rsidRDefault="00485F6D"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 Khoản 2 Điều 39 Luật Công nghiệp công nghệ số ngày 14/6/2025 quy định:</w:t>
            </w:r>
          </w:p>
          <w:p w14:paraId="6BE13E3B" w14:textId="77777777" w:rsidR="00485F6D" w:rsidRPr="005370A2" w:rsidRDefault="00485F6D" w:rsidP="00044585">
            <w:pPr>
              <w:spacing w:before="120" w:after="120"/>
              <w:jc w:val="both"/>
              <w:rPr>
                <w:rFonts w:ascii="Times New Roman" w:hAnsi="Times New Roman" w:cs="Times New Roman"/>
                <w:bCs/>
                <w:i/>
                <w:noProof/>
                <w:sz w:val="28"/>
                <w:szCs w:val="28"/>
                <w:lang w:val="en-US"/>
              </w:rPr>
            </w:pPr>
            <w:r w:rsidRPr="005370A2">
              <w:rPr>
                <w:rFonts w:ascii="Times New Roman" w:hAnsi="Times New Roman" w:cs="Times New Roman"/>
                <w:bCs/>
                <w:i/>
                <w:noProof/>
                <w:sz w:val="28"/>
                <w:szCs w:val="28"/>
                <w:lang w:val="en-US"/>
              </w:rPr>
              <w:t>“2.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theo quy định của pháp luật về ngân sách nhà nước hoặc từ nguồn tài chính cho phát triển công nghiệp công nghệ số quy định tại Điều 11 của Luật này.</w:t>
            </w:r>
          </w:p>
          <w:p w14:paraId="640C3285" w14:textId="3B1D58B1" w:rsidR="00527E26"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bCs/>
                <w:i/>
                <w:noProof/>
                <w:sz w:val="28"/>
                <w:szCs w:val="28"/>
                <w:lang w:val="en-US"/>
              </w:rPr>
              <w:t xml:space="preserve">Hội đồng nhân dân cấp tỉnh quy định tiêu chí, điều kiện, trình tự, thủ tục, nội dung và mức hỗ </w:t>
            </w:r>
            <w:r w:rsidRPr="005370A2">
              <w:rPr>
                <w:rFonts w:ascii="Times New Roman" w:hAnsi="Times New Roman" w:cs="Times New Roman"/>
                <w:bCs/>
                <w:i/>
                <w:noProof/>
                <w:sz w:val="28"/>
                <w:szCs w:val="28"/>
                <w:lang w:val="en-US"/>
              </w:rPr>
              <w:lastRenderedPageBreak/>
              <w:t>trợ từ ngân sách địa phương cho các nội dung quy định tại khoản này phù hợp với điều kiện của địa phương.”</w:t>
            </w:r>
          </w:p>
        </w:tc>
        <w:tc>
          <w:tcPr>
            <w:tcW w:w="5670" w:type="dxa"/>
          </w:tcPr>
          <w:p w14:paraId="42FB15AC" w14:textId="69A5747C" w:rsidR="00527E26" w:rsidRPr="005370A2" w:rsidRDefault="00527E26"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b/>
                <w:bCs/>
                <w:noProof/>
                <w:sz w:val="28"/>
                <w:szCs w:val="28"/>
                <w:shd w:val="clear" w:color="auto" w:fill="FFFFFF"/>
                <w:lang w:val="en-US" w:eastAsia="vi-VN"/>
              </w:rPr>
              <w:lastRenderedPageBreak/>
              <w:t xml:space="preserve">Điều 1. </w:t>
            </w:r>
            <w:r w:rsidRPr="005370A2">
              <w:rPr>
                <w:rFonts w:ascii="Times New Roman" w:hAnsi="Times New Roman" w:cs="Times New Roman"/>
                <w:b/>
                <w:bCs/>
                <w:noProof/>
                <w:sz w:val="28"/>
                <w:szCs w:val="28"/>
                <w:lang w:val="en-US"/>
              </w:rPr>
              <w:t>Phạm vi điều chỉnh</w:t>
            </w:r>
            <w:r w:rsidR="00C96BE2">
              <w:rPr>
                <w:rFonts w:ascii="Times New Roman" w:hAnsi="Times New Roman" w:cs="Times New Roman"/>
                <w:b/>
                <w:bCs/>
                <w:noProof/>
                <w:sz w:val="28"/>
                <w:szCs w:val="28"/>
                <w:lang w:val="en-US"/>
              </w:rPr>
              <w:t>, đ</w:t>
            </w:r>
            <w:r w:rsidR="00C96BE2" w:rsidRPr="00C96BE2">
              <w:rPr>
                <w:rFonts w:ascii="Times New Roman" w:hAnsi="Times New Roman" w:cs="Times New Roman"/>
                <w:b/>
                <w:bCs/>
                <w:noProof/>
                <w:sz w:val="28"/>
                <w:szCs w:val="28"/>
                <w:lang w:val="en-US"/>
              </w:rPr>
              <w:t>ối tượng áp dụng</w:t>
            </w:r>
          </w:p>
          <w:p w14:paraId="42B021CF" w14:textId="77777777" w:rsidR="00C96BE2" w:rsidRDefault="00C96BE2" w:rsidP="00044585">
            <w:pPr>
              <w:spacing w:before="120" w:after="120"/>
              <w:jc w:val="both"/>
              <w:rPr>
                <w:rFonts w:ascii="Times New Roman" w:hAnsi="Times New Roman" w:cs="Times New Roman"/>
                <w:noProof/>
                <w:sz w:val="28"/>
                <w:szCs w:val="28"/>
                <w:lang w:val="en-US"/>
              </w:rPr>
            </w:pPr>
            <w:r w:rsidRPr="00C96BE2">
              <w:rPr>
                <w:rFonts w:ascii="Times New Roman" w:hAnsi="Times New Roman" w:cs="Times New Roman"/>
                <w:noProof/>
                <w:sz w:val="28"/>
                <w:szCs w:val="28"/>
                <w:lang w:val="en-US"/>
              </w:rPr>
              <w:t>1. Phạm vi điều chỉnh</w:t>
            </w:r>
          </w:p>
          <w:p w14:paraId="357B3CE7" w14:textId="7A0DCCE6" w:rsidR="00527E26" w:rsidRPr="005370A2" w:rsidRDefault="00485F6D" w:rsidP="00044585">
            <w:pPr>
              <w:spacing w:before="120" w:after="120"/>
              <w:jc w:val="both"/>
              <w:rPr>
                <w:rFonts w:ascii="Times New Roman" w:hAnsi="Times New Roman" w:cs="Times New Roman"/>
                <w:strike/>
                <w:noProof/>
                <w:sz w:val="28"/>
                <w:szCs w:val="28"/>
                <w:lang w:val="en-US"/>
              </w:rPr>
            </w:pPr>
            <w:r w:rsidRPr="005370A2">
              <w:rPr>
                <w:rFonts w:ascii="Times New Roman" w:hAnsi="Times New Roman" w:cs="Times New Roman"/>
                <w:noProof/>
                <w:sz w:val="28"/>
                <w:szCs w:val="28"/>
                <w:lang w:val="en-US"/>
              </w:rPr>
              <w:t>Nghị quyết này quy định tiêu chí, điều kiện, trình tự, thủ tục, nội dung và mức hỗ trợ cho các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tại tỉnh Khánh Hòa theo quy định tại khoản 2 Điều 39 của Luật Công nghiệp công nghệ số số 71/2025/QH15.</w:t>
            </w:r>
          </w:p>
        </w:tc>
        <w:tc>
          <w:tcPr>
            <w:tcW w:w="2977" w:type="dxa"/>
          </w:tcPr>
          <w:p w14:paraId="4487B67E" w14:textId="6C04E541" w:rsidR="00527E26"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 xml:space="preserve">Nghị quyết cụ thể hóa về phạm vi điều chỉnh theo nội dung khoản 2 Điều 39 của Luật Công nghiệp công nghệ số </w:t>
            </w:r>
          </w:p>
        </w:tc>
      </w:tr>
      <w:tr w:rsidR="00527E26" w:rsidRPr="005370A2" w14:paraId="018BB270" w14:textId="77777777" w:rsidTr="00B77CD8">
        <w:tc>
          <w:tcPr>
            <w:tcW w:w="5557" w:type="dxa"/>
          </w:tcPr>
          <w:p w14:paraId="347A1D79" w14:textId="77777777" w:rsidR="00370074" w:rsidRPr="005370A2" w:rsidRDefault="00370074"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 xml:space="preserve">Điều 2 Luật Công nghiệp công nghệ số quy định: </w:t>
            </w:r>
          </w:p>
          <w:p w14:paraId="1DEF1359" w14:textId="3C2E81C0" w:rsidR="00370074" w:rsidRPr="005370A2" w:rsidRDefault="00370074"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noProof/>
                <w:sz w:val="28"/>
                <w:szCs w:val="28"/>
                <w:lang w:val="en-US"/>
              </w:rPr>
              <w:t>“2. Đối tượng áp dụng</w:t>
            </w:r>
          </w:p>
          <w:p w14:paraId="2437A5E7" w14:textId="551D1CBB" w:rsidR="00370074" w:rsidRPr="005370A2" w:rsidRDefault="00370074"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noProof/>
                <w:sz w:val="28"/>
                <w:szCs w:val="28"/>
                <w:lang w:val="en-US"/>
              </w:rPr>
              <w:t>Luật này áp dụng đối với cơ quan, tổ chức, cá nhân trong nước và ngoài nước tham gia hoặc có liên quan đến công nghiệp công nghệ số tại Việt Nam.”</w:t>
            </w:r>
          </w:p>
          <w:p w14:paraId="760B65B0" w14:textId="3505B799" w:rsidR="00527E26"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 xml:space="preserve">Khoản 2 Điều 39 Luật Công nghiệp công nghệ số quy định: </w:t>
            </w:r>
            <w:r w:rsidRPr="005370A2">
              <w:rPr>
                <w:rFonts w:ascii="Times New Roman" w:hAnsi="Times New Roman" w:cs="Times New Roman"/>
                <w:i/>
                <w:noProof/>
                <w:sz w:val="28"/>
                <w:szCs w:val="28"/>
                <w:lang w:val="en-US"/>
              </w:rPr>
              <w:t xml:space="preserve">“Doanh nghiệp thực hiện </w:t>
            </w:r>
            <w:r w:rsidRPr="005370A2">
              <w:rPr>
                <w:rFonts w:ascii="Times New Roman" w:hAnsi="Times New Roman" w:cs="Times New Roman"/>
                <w:i/>
                <w:noProof/>
                <w:sz w:val="28"/>
                <w:szCs w:val="28"/>
                <w:u w:val="single"/>
                <w:lang w:val="en-US"/>
              </w:rPr>
              <w:t>dự án thiết kế chip bán dẫn</w:t>
            </w:r>
            <w:r w:rsidRPr="005370A2">
              <w:rPr>
                <w:rFonts w:ascii="Times New Roman" w:hAnsi="Times New Roman" w:cs="Times New Roman"/>
                <w:i/>
                <w:noProof/>
                <w:sz w:val="28"/>
                <w:szCs w:val="28"/>
                <w:lang w:val="en-US"/>
              </w:rPr>
              <w:t xml:space="preserve"> được hỗ trợ kinh phí đào tạo phát triển nguồn nhân lực, nghiên cứu và phát triển, sản xuất thử nghiệm, mua sắm máy móc, thiết bị, công nghệ và đổi mới công nghệ từ ngân sách địa phương theo quy định của pháp luật về ngân sách nhà nước hoặc từ nguồn tài chính cho phát triển công nghiệp công nghệ số quy định tại Điều 11 của Luật này.”</w:t>
            </w:r>
          </w:p>
        </w:tc>
        <w:tc>
          <w:tcPr>
            <w:tcW w:w="5670" w:type="dxa"/>
          </w:tcPr>
          <w:p w14:paraId="45396020" w14:textId="13FF0309" w:rsidR="00485F6D" w:rsidRPr="00C96BE2" w:rsidRDefault="00C96BE2" w:rsidP="00044585">
            <w:pPr>
              <w:spacing w:before="120" w:after="120"/>
              <w:jc w:val="both"/>
              <w:rPr>
                <w:rFonts w:ascii="Times New Roman" w:hAnsi="Times New Roman" w:cs="Times New Roman"/>
                <w:bCs/>
                <w:noProof/>
                <w:sz w:val="28"/>
                <w:szCs w:val="28"/>
                <w:lang w:val="en-US"/>
              </w:rPr>
            </w:pPr>
            <w:r w:rsidRPr="00C96BE2">
              <w:rPr>
                <w:rFonts w:ascii="Times New Roman" w:hAnsi="Times New Roman" w:cs="Times New Roman"/>
                <w:bCs/>
                <w:noProof/>
                <w:sz w:val="28"/>
                <w:szCs w:val="28"/>
                <w:lang w:val="en-US"/>
              </w:rPr>
              <w:t xml:space="preserve">2. </w:t>
            </w:r>
            <w:r w:rsidR="00485F6D" w:rsidRPr="00C96BE2">
              <w:rPr>
                <w:rFonts w:ascii="Times New Roman" w:hAnsi="Times New Roman" w:cs="Times New Roman"/>
                <w:bCs/>
                <w:noProof/>
                <w:sz w:val="28"/>
                <w:szCs w:val="28"/>
                <w:lang w:val="en-US"/>
              </w:rPr>
              <w:t>Đối tượng áp dụng</w:t>
            </w:r>
          </w:p>
          <w:p w14:paraId="349A5D91" w14:textId="44BC7AC8" w:rsidR="00485F6D" w:rsidRPr="005370A2" w:rsidRDefault="00C96BE2" w:rsidP="00044585">
            <w:pPr>
              <w:spacing w:before="120" w:after="120"/>
              <w:jc w:val="both"/>
              <w:rPr>
                <w:rFonts w:ascii="Times New Roman" w:hAnsi="Times New Roman" w:cs="Times New Roman"/>
                <w:noProof/>
                <w:sz w:val="28"/>
                <w:szCs w:val="28"/>
                <w:lang w:val="en-US"/>
              </w:rPr>
            </w:pPr>
            <w:r>
              <w:rPr>
                <w:rFonts w:ascii="Times New Roman" w:hAnsi="Times New Roman" w:cs="Times New Roman"/>
                <w:noProof/>
                <w:sz w:val="28"/>
                <w:szCs w:val="28"/>
                <w:lang w:val="en-US"/>
              </w:rPr>
              <w:t>a)</w:t>
            </w:r>
            <w:r w:rsidR="00485F6D" w:rsidRPr="005370A2">
              <w:rPr>
                <w:rFonts w:ascii="Times New Roman" w:hAnsi="Times New Roman" w:cs="Times New Roman"/>
                <w:noProof/>
                <w:sz w:val="28"/>
                <w:szCs w:val="28"/>
                <w:lang w:val="en-US"/>
              </w:rPr>
              <w:t xml:space="preserve"> Doanh nghiệp trong nước hoặc có vốn đầu tư nước ngoài theo quy định của Luật Đầu tư thực hiện dự án thiết kế chip bán dẫn trên địa bàn tỉnh Khánh Hòa.</w:t>
            </w:r>
          </w:p>
          <w:p w14:paraId="6E1B2B9F" w14:textId="7CD21960" w:rsidR="00527E26" w:rsidRPr="005370A2" w:rsidRDefault="00C96BE2" w:rsidP="00044585">
            <w:pPr>
              <w:spacing w:before="120" w:after="120"/>
              <w:jc w:val="both"/>
              <w:rPr>
                <w:rFonts w:ascii="Times New Roman" w:hAnsi="Times New Roman" w:cs="Times New Roman"/>
                <w:noProof/>
                <w:sz w:val="28"/>
                <w:szCs w:val="28"/>
                <w:lang w:val="en-US"/>
              </w:rPr>
            </w:pPr>
            <w:r>
              <w:rPr>
                <w:rFonts w:ascii="Times New Roman" w:hAnsi="Times New Roman" w:cs="Times New Roman"/>
                <w:noProof/>
                <w:sz w:val="28"/>
                <w:szCs w:val="28"/>
                <w:lang w:val="en-US"/>
              </w:rPr>
              <w:t>b)</w:t>
            </w:r>
            <w:r w:rsidR="00485F6D" w:rsidRPr="005370A2">
              <w:rPr>
                <w:rFonts w:ascii="Times New Roman" w:hAnsi="Times New Roman" w:cs="Times New Roman"/>
                <w:noProof/>
                <w:sz w:val="28"/>
                <w:szCs w:val="28"/>
                <w:lang w:val="en-US"/>
              </w:rPr>
              <w:t xml:space="preserve"> Các cơ quan, đơn vị, tổ chức, cá nhân có liên quan.</w:t>
            </w:r>
          </w:p>
        </w:tc>
        <w:tc>
          <w:tcPr>
            <w:tcW w:w="2977" w:type="dxa"/>
          </w:tcPr>
          <w:p w14:paraId="23655572" w14:textId="5CB5CDDB" w:rsidR="00527E26"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Về đối tượng áp dụng, Nghị quyết có 02 nhóm đối tượng áp dụng, bao gồm: (1) Đối tượng thụ hưởng là doanh nghiệp có dự án thiết kế chip bán dẫn trên địa bàn tỉnh; (2) Các cơ quan, đơn vị, tổ chức, cá nhân có liên quan.</w:t>
            </w:r>
          </w:p>
        </w:tc>
      </w:tr>
      <w:tr w:rsidR="00527E26" w:rsidRPr="005370A2" w14:paraId="5A9D090D" w14:textId="77777777" w:rsidTr="00B77CD8">
        <w:trPr>
          <w:trHeight w:val="502"/>
        </w:trPr>
        <w:tc>
          <w:tcPr>
            <w:tcW w:w="5557" w:type="dxa"/>
          </w:tcPr>
          <w:p w14:paraId="45FA505A" w14:textId="77777777" w:rsidR="00485F6D"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 Khoản 2, 3, khoản 5 Điều 5 Luật Hỗ trợ doanh nghiệp nhỏ và vừa ngày 12/6/2017 quy định:</w:t>
            </w:r>
          </w:p>
          <w:p w14:paraId="2EE976F2" w14:textId="77777777" w:rsidR="00485F6D" w:rsidRPr="005370A2" w:rsidRDefault="00485F6D"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noProof/>
                <w:sz w:val="28"/>
                <w:szCs w:val="28"/>
                <w:lang w:val="en-US"/>
              </w:rPr>
              <w:lastRenderedPageBreak/>
              <w:t>“2. Bảo đảm công khai, minh bạch về nội dung, đối tượng, trình tự, thủ tục, nguồn lực, mức hỗ trợ và kết quả thực hiện.</w:t>
            </w:r>
          </w:p>
          <w:p w14:paraId="4D84EB1E" w14:textId="77777777" w:rsidR="00485F6D" w:rsidRPr="005370A2" w:rsidRDefault="00485F6D"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noProof/>
                <w:sz w:val="28"/>
                <w:szCs w:val="28"/>
                <w:lang w:val="en-US"/>
              </w:rPr>
              <w:t>3. Nhà nước hỗ trợ doanh nghiệp nhỏ và vừa có trọng tâm, có thời hạn, phù hợp với mục tiêu hỗ trợ và khả năng cân đối nguồn lực.”</w:t>
            </w:r>
          </w:p>
          <w:p w14:paraId="308B1038" w14:textId="6FBB8379" w:rsidR="00527E26" w:rsidRPr="005370A2" w:rsidRDefault="00485F6D"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noProof/>
                <w:sz w:val="28"/>
                <w:szCs w:val="28"/>
                <w:lang w:val="en-US"/>
              </w:rPr>
              <w:t>“5. Trường hợp doanh nghiệp nhỏ và vừa đồng thời đáp ứng điều kiện của các mức hỗ trợ khác nhau trong cùng một nội dung hỗ trợ theo quy định của Luật này và quy định khác của pháp luật có liên quan thì doanh nghiệp được lựa chọn mức hỗ trợ có lợi nhất…..”</w:t>
            </w:r>
          </w:p>
        </w:tc>
        <w:tc>
          <w:tcPr>
            <w:tcW w:w="5670" w:type="dxa"/>
          </w:tcPr>
          <w:p w14:paraId="3C1CE9A3" w14:textId="48B7EDAB" w:rsidR="00485F6D" w:rsidRPr="005370A2" w:rsidRDefault="00C96BE2" w:rsidP="00044585">
            <w:pPr>
              <w:spacing w:before="120" w:after="120"/>
              <w:jc w:val="both"/>
              <w:rPr>
                <w:rFonts w:ascii="Times New Roman" w:hAnsi="Times New Roman" w:cs="Times New Roman"/>
                <w:b/>
                <w:bCs/>
                <w:noProof/>
                <w:sz w:val="28"/>
                <w:szCs w:val="28"/>
                <w:lang w:val="en-US"/>
              </w:rPr>
            </w:pPr>
            <w:r>
              <w:rPr>
                <w:rFonts w:ascii="Times New Roman" w:hAnsi="Times New Roman" w:cs="Times New Roman"/>
                <w:b/>
                <w:bCs/>
                <w:noProof/>
                <w:sz w:val="28"/>
                <w:szCs w:val="28"/>
                <w:lang w:val="en-US"/>
              </w:rPr>
              <w:lastRenderedPageBreak/>
              <w:t>Điều 2</w:t>
            </w:r>
            <w:r w:rsidR="00485F6D" w:rsidRPr="005370A2">
              <w:rPr>
                <w:rFonts w:ascii="Times New Roman" w:hAnsi="Times New Roman" w:cs="Times New Roman"/>
                <w:b/>
                <w:bCs/>
                <w:noProof/>
                <w:sz w:val="28"/>
                <w:szCs w:val="28"/>
                <w:lang w:val="en-US"/>
              </w:rPr>
              <w:t>. Nguyên tắc hỗ trợ</w:t>
            </w:r>
          </w:p>
          <w:p w14:paraId="655B2270" w14:textId="77777777" w:rsidR="00485F6D"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 xml:space="preserve">1. Việc hỗ trợ phát triển phải đảm bảo nguyên tắc công khai, minh bạch, bình đẳng, không trùng lặp. Trường hợp dự án đồng thời đáp ứng điều </w:t>
            </w:r>
            <w:r w:rsidRPr="005370A2">
              <w:rPr>
                <w:rFonts w:ascii="Times New Roman" w:hAnsi="Times New Roman" w:cs="Times New Roman"/>
                <w:noProof/>
                <w:sz w:val="28"/>
                <w:szCs w:val="28"/>
                <w:lang w:val="en-US"/>
              </w:rPr>
              <w:lastRenderedPageBreak/>
              <w:t>kiện của các mức hỗ trợ khác nhau trong cùng một nội dung hỗ trợ theo quy định của Nghị quyết này và chính sách khác áp dụng trên địa bàn tỉnh thì dự án được lựa chọn chính sách có lợi nhất.</w:t>
            </w:r>
          </w:p>
          <w:p w14:paraId="35AF321E" w14:textId="74451BEB" w:rsidR="00AD187C"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2. Kinh phí hỗ trợ phải đảm bảo sử dụng đúng mục đích, đúng quy định về tiêu chuẩn, định mức, quy định hiện hành; các tổ chức, cá nhân nhận được sự hỗ trợ phải báo cáo việc sử dụng nguồn kinh phí theo quy định của pháp luật hoặc khi có yêu cầu của cơ quan có thẩm quyền.</w:t>
            </w:r>
          </w:p>
        </w:tc>
        <w:tc>
          <w:tcPr>
            <w:tcW w:w="2977" w:type="dxa"/>
          </w:tcPr>
          <w:p w14:paraId="705E37D1" w14:textId="77777777" w:rsidR="00485F6D"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 xml:space="preserve">Nghị quyết quy định việc hỗ trợ phải theo nguyên tắc công khai, </w:t>
            </w:r>
            <w:r w:rsidRPr="005370A2">
              <w:rPr>
                <w:rFonts w:ascii="Times New Roman" w:hAnsi="Times New Roman" w:cs="Times New Roman"/>
                <w:noProof/>
                <w:sz w:val="28"/>
                <w:szCs w:val="28"/>
                <w:lang w:val="en-US"/>
              </w:rPr>
              <w:lastRenderedPageBreak/>
              <w:t xml:space="preserve">minh bạch, bình đẳng, không trùng lặp. </w:t>
            </w:r>
          </w:p>
          <w:p w14:paraId="50BC15CC" w14:textId="69903141" w:rsidR="00527E26"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Nguyên tắc hỗ trợ không cộng dồn mà chọn mức ưu đãi cao nhất.</w:t>
            </w:r>
          </w:p>
        </w:tc>
      </w:tr>
      <w:tr w:rsidR="00AD187C" w:rsidRPr="005370A2" w14:paraId="7DCD7252" w14:textId="77777777" w:rsidTr="00B77CD8">
        <w:trPr>
          <w:trHeight w:val="502"/>
        </w:trPr>
        <w:tc>
          <w:tcPr>
            <w:tcW w:w="5557" w:type="dxa"/>
          </w:tcPr>
          <w:p w14:paraId="1305A9DE" w14:textId="77777777"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noProof/>
                <w:sz w:val="28"/>
                <w:szCs w:val="28"/>
                <w:lang w:val="en-US"/>
              </w:rPr>
              <w:lastRenderedPageBreak/>
              <w:t xml:space="preserve">- Khoản 2 Điều 39 Luật Công nghiệp công nghệ số quy định: </w:t>
            </w:r>
            <w:r w:rsidRPr="005370A2">
              <w:rPr>
                <w:rFonts w:ascii="Times New Roman" w:hAnsi="Times New Roman" w:cs="Times New Roman"/>
                <w:i/>
                <w:iCs/>
                <w:noProof/>
                <w:sz w:val="28"/>
                <w:szCs w:val="28"/>
                <w:lang w:val="en-US"/>
              </w:rPr>
              <w:t>“3. ….</w:t>
            </w:r>
          </w:p>
          <w:p w14:paraId="5B525DA6" w14:textId="77777777"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u w:val="single"/>
                <w:lang w:val="en-US"/>
              </w:rPr>
              <w:t>Hội đồng nhân dân cấp tỉnh quy định tiêu chí</w:t>
            </w:r>
            <w:r w:rsidRPr="005370A2">
              <w:rPr>
                <w:rFonts w:ascii="Times New Roman" w:hAnsi="Times New Roman" w:cs="Times New Roman"/>
                <w:i/>
                <w:iCs/>
                <w:noProof/>
                <w:sz w:val="28"/>
                <w:szCs w:val="28"/>
                <w:lang w:val="en-US"/>
              </w:rPr>
              <w:t>, điều kiện, trình tự, thủ tục, nội dung và mức hỗ trợ từ ngân sách địa phương cho các nội dung quy định tại khoản này phù hợp với điều kiện của địa phương.”</w:t>
            </w:r>
          </w:p>
          <w:p w14:paraId="01DF8565" w14:textId="77777777" w:rsidR="00485F6D" w:rsidRPr="005370A2" w:rsidRDefault="00485F6D" w:rsidP="00044585">
            <w:pPr>
              <w:spacing w:before="120" w:after="120"/>
              <w:jc w:val="both"/>
              <w:rPr>
                <w:rFonts w:ascii="Times New Roman" w:hAnsi="Times New Roman" w:cs="Times New Roman"/>
                <w:iCs/>
                <w:noProof/>
                <w:sz w:val="28"/>
                <w:szCs w:val="28"/>
                <w:lang w:val="en-US"/>
              </w:rPr>
            </w:pPr>
            <w:r w:rsidRPr="005370A2">
              <w:rPr>
                <w:rFonts w:ascii="Times New Roman" w:hAnsi="Times New Roman" w:cs="Times New Roman"/>
                <w:iCs/>
                <w:noProof/>
                <w:sz w:val="28"/>
                <w:szCs w:val="28"/>
                <w:lang w:val="en-US"/>
              </w:rPr>
              <w:t xml:space="preserve">- Khoản 1 Điều 25 Nghị định số 88/2025/NĐ-CP ngày 13/4/2025 quy định chi tiết và hướng dẫn một số điều của Nghị quyết số 193/2025/QH15 ngày 19 tháng 02 năm 2025 của Quốc hội về thí điểm một số cơ chế, chính </w:t>
            </w:r>
            <w:r w:rsidRPr="005370A2">
              <w:rPr>
                <w:rFonts w:ascii="Times New Roman" w:hAnsi="Times New Roman" w:cs="Times New Roman"/>
                <w:iCs/>
                <w:noProof/>
                <w:sz w:val="28"/>
                <w:szCs w:val="28"/>
                <w:lang w:val="en-US"/>
              </w:rPr>
              <w:lastRenderedPageBreak/>
              <w:t>sách đặc biệt tạo đột phá phát triển khoa học, công nghệ, đổi mới sáng tạo và chuyển đổi số quốc gia, quy định:</w:t>
            </w:r>
          </w:p>
          <w:p w14:paraId="770D303B" w14:textId="77777777"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Cs/>
                <w:noProof/>
                <w:sz w:val="28"/>
                <w:szCs w:val="28"/>
                <w:lang w:val="en-US"/>
              </w:rPr>
              <w:t>“</w:t>
            </w:r>
            <w:r w:rsidRPr="005370A2">
              <w:rPr>
                <w:rFonts w:ascii="Times New Roman" w:hAnsi="Times New Roman" w:cs="Times New Roman"/>
                <w:i/>
                <w:iCs/>
                <w:noProof/>
                <w:sz w:val="28"/>
                <w:szCs w:val="28"/>
                <w:lang w:val="en-US"/>
              </w:rPr>
              <w:t>1. Tiêu chí về năng lực, kinh nghiệm của doanh nghiệp Việt Nam:</w:t>
            </w:r>
          </w:p>
          <w:p w14:paraId="50003EA5" w14:textId="77777777"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a) Được thành lập theo quy định của pháp luật Việt Nam;</w:t>
            </w:r>
          </w:p>
          <w:p w14:paraId="34703069" w14:textId="77777777"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b) Đã tham gia vào lĩnh vực nghiên cứu, thiết kế, sản xuất chíp bán dẫn;</w:t>
            </w:r>
          </w:p>
          <w:p w14:paraId="46441E3F" w14:textId="360F9ECA" w:rsidR="00907D39"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c) Có vốn chủ sở hữu của doanh nghiệp trên báo cáo tài chính trong năm gần nhất nộp hồ sơ đáp ứng ít nhất 50% tổng mức đầu tư của dự án.”</w:t>
            </w:r>
          </w:p>
        </w:tc>
        <w:tc>
          <w:tcPr>
            <w:tcW w:w="5670" w:type="dxa"/>
          </w:tcPr>
          <w:p w14:paraId="591230E2" w14:textId="63BA5694" w:rsidR="00485F6D" w:rsidRPr="005370A2" w:rsidRDefault="00C96BE2" w:rsidP="00044585">
            <w:pPr>
              <w:spacing w:before="120" w:after="120"/>
              <w:jc w:val="both"/>
              <w:rPr>
                <w:rFonts w:ascii="Times New Roman" w:hAnsi="Times New Roman" w:cs="Times New Roman"/>
                <w:b/>
                <w:bCs/>
                <w:noProof/>
                <w:sz w:val="28"/>
                <w:szCs w:val="28"/>
                <w:lang w:val="en-US"/>
              </w:rPr>
            </w:pPr>
            <w:r>
              <w:rPr>
                <w:rFonts w:ascii="Times New Roman" w:hAnsi="Times New Roman" w:cs="Times New Roman"/>
                <w:b/>
                <w:bCs/>
                <w:noProof/>
                <w:sz w:val="28"/>
                <w:szCs w:val="28"/>
                <w:lang w:val="en-US"/>
              </w:rPr>
              <w:lastRenderedPageBreak/>
              <w:t>Điều 3</w:t>
            </w:r>
            <w:r w:rsidR="00485F6D" w:rsidRPr="005370A2">
              <w:rPr>
                <w:rFonts w:ascii="Times New Roman" w:hAnsi="Times New Roman" w:cs="Times New Roman"/>
                <w:b/>
                <w:bCs/>
                <w:noProof/>
                <w:sz w:val="28"/>
                <w:szCs w:val="28"/>
                <w:lang w:val="en-US"/>
              </w:rPr>
              <w:t xml:space="preserve">. Tiêu chí xác định </w:t>
            </w:r>
          </w:p>
          <w:p w14:paraId="033673A4" w14:textId="77777777" w:rsidR="00485F6D" w:rsidRPr="005370A2" w:rsidRDefault="00485F6D" w:rsidP="00044585">
            <w:pPr>
              <w:spacing w:before="120" w:after="120"/>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Doanh nghiệp phải đáp ứng các tiêu chí sau:</w:t>
            </w:r>
          </w:p>
          <w:p w14:paraId="5AFF019D" w14:textId="77777777" w:rsidR="00485F6D" w:rsidRPr="005370A2" w:rsidRDefault="00485F6D" w:rsidP="00044585">
            <w:pPr>
              <w:spacing w:before="120" w:after="120"/>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1. Được thành lập theo quy định của pháp luật Việt Nam, thực hiện dự án thiết kế chip bán dẫn trên địa bàn tỉnh Khánh Hòa.</w:t>
            </w:r>
          </w:p>
          <w:p w14:paraId="03EDD63B" w14:textId="77777777" w:rsidR="00485F6D" w:rsidRPr="005370A2" w:rsidRDefault="00485F6D" w:rsidP="00044585">
            <w:pPr>
              <w:spacing w:before="120" w:after="120"/>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2. Đã tham gia vào lĩnh vực nghiên cứu, thiết kế, sản xuất chíp bán dẫn.</w:t>
            </w:r>
          </w:p>
          <w:p w14:paraId="3E493D77" w14:textId="56405905" w:rsidR="00AD187C" w:rsidRPr="005370A2" w:rsidRDefault="00485F6D"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sz w:val="28"/>
                <w:szCs w:val="28"/>
                <w:lang w:val="sv-SE"/>
              </w:rPr>
              <w:t>3. Có vốn chủ sở hữu của doanh nghiệp trên báo cáo tài chính trong năm gần nhất nộp hồ sơ đáp ứng ít nhất 50% tổng mức đầu tư của dự án.</w:t>
            </w:r>
          </w:p>
        </w:tc>
        <w:tc>
          <w:tcPr>
            <w:tcW w:w="2977" w:type="dxa"/>
          </w:tcPr>
          <w:p w14:paraId="09CD12AC" w14:textId="77777777" w:rsidR="00485F6D"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Nghị quyết đề xuất các tiêu cho dự án thiết kế chip bán dẫn trên địa bàn tỉnh Khánh Hòa</w:t>
            </w:r>
          </w:p>
          <w:p w14:paraId="1AC7CB42" w14:textId="1B520ED4" w:rsidR="00AD187C"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Điều này nhằm xác định các tiêu chí cần có của một dự án thiết kế chip bán dẫn trên địa bàn tỉnh Khánh Hòa khi đề xuất hỗ trợ từ ngân sách.</w:t>
            </w:r>
          </w:p>
        </w:tc>
      </w:tr>
      <w:tr w:rsidR="00527E26" w:rsidRPr="005370A2" w14:paraId="5A06199F" w14:textId="77777777" w:rsidTr="00B77CD8">
        <w:tc>
          <w:tcPr>
            <w:tcW w:w="5557" w:type="dxa"/>
          </w:tcPr>
          <w:p w14:paraId="0A7EEEED" w14:textId="77777777" w:rsidR="00485F6D" w:rsidRPr="005370A2" w:rsidRDefault="00485F6D"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 xml:space="preserve">- Khoản 2 Điều 39 Luật Công nghiệp công nghệ số quy định: </w:t>
            </w:r>
          </w:p>
          <w:p w14:paraId="6F4717B3" w14:textId="42A0A2DC"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“2.</w:t>
            </w:r>
          </w:p>
          <w:p w14:paraId="15652877" w14:textId="77777777" w:rsidR="00485F6D" w:rsidRPr="005370A2" w:rsidRDefault="00485F6D"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 xml:space="preserve">….Hội đồng nhân dân cấp tỉnh quy định tiêu chí, </w:t>
            </w:r>
            <w:r w:rsidRPr="005370A2">
              <w:rPr>
                <w:rFonts w:ascii="Times New Roman" w:hAnsi="Times New Roman" w:cs="Times New Roman"/>
                <w:i/>
                <w:iCs/>
                <w:noProof/>
                <w:sz w:val="28"/>
                <w:szCs w:val="28"/>
                <w:u w:val="single"/>
                <w:lang w:val="en-US"/>
              </w:rPr>
              <w:t>điều kiện</w:t>
            </w:r>
            <w:r w:rsidRPr="005370A2">
              <w:rPr>
                <w:rFonts w:ascii="Times New Roman" w:hAnsi="Times New Roman" w:cs="Times New Roman"/>
                <w:i/>
                <w:iCs/>
                <w:noProof/>
                <w:sz w:val="28"/>
                <w:szCs w:val="28"/>
                <w:lang w:val="en-US"/>
              </w:rPr>
              <w:t>, trình tự, thủ tục, nội dung và mức hỗ trợ từ ngân sách địa phương cho các nội dung quy định tại khoản này phù hợp với điều kiện của địa phương.”</w:t>
            </w:r>
          </w:p>
          <w:p w14:paraId="55711EAC" w14:textId="4EA01B60" w:rsidR="009C34D5" w:rsidRPr="005370A2" w:rsidRDefault="009C34D5" w:rsidP="00044585">
            <w:pPr>
              <w:spacing w:before="120" w:after="120"/>
              <w:jc w:val="both"/>
              <w:rPr>
                <w:rFonts w:ascii="Times New Roman" w:hAnsi="Times New Roman" w:cs="Times New Roman"/>
                <w:noProof/>
                <w:sz w:val="28"/>
                <w:szCs w:val="28"/>
                <w:lang w:val="en-US"/>
              </w:rPr>
            </w:pPr>
          </w:p>
        </w:tc>
        <w:tc>
          <w:tcPr>
            <w:tcW w:w="5670" w:type="dxa"/>
          </w:tcPr>
          <w:p w14:paraId="3B5FDAF2" w14:textId="38253E42" w:rsidR="00485F6D" w:rsidRPr="005370A2" w:rsidRDefault="00485F6D"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b/>
                <w:bCs/>
                <w:noProof/>
                <w:sz w:val="28"/>
                <w:szCs w:val="28"/>
                <w:lang w:val="en-US"/>
              </w:rPr>
              <w:t xml:space="preserve">Điều </w:t>
            </w:r>
            <w:r w:rsidR="00C96BE2">
              <w:rPr>
                <w:rFonts w:ascii="Times New Roman" w:hAnsi="Times New Roman" w:cs="Times New Roman"/>
                <w:b/>
                <w:bCs/>
                <w:noProof/>
                <w:sz w:val="28"/>
                <w:szCs w:val="28"/>
                <w:lang w:val="en-US"/>
              </w:rPr>
              <w:t>4</w:t>
            </w:r>
            <w:r w:rsidRPr="005370A2">
              <w:rPr>
                <w:rFonts w:ascii="Times New Roman" w:hAnsi="Times New Roman" w:cs="Times New Roman"/>
                <w:b/>
                <w:bCs/>
                <w:noProof/>
                <w:sz w:val="28"/>
                <w:szCs w:val="28"/>
                <w:lang w:val="en-US"/>
              </w:rPr>
              <w:t>. Điều kiện hỗ trợ</w:t>
            </w:r>
          </w:p>
          <w:p w14:paraId="30C3BAEA" w14:textId="77777777" w:rsidR="00485F6D" w:rsidRPr="005370A2" w:rsidRDefault="00485F6D"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Dự án thiết kế chip bán dẫn được hỗ trợ khi đáp ứng đầy đủ các điều kiện sau:</w:t>
            </w:r>
          </w:p>
          <w:p w14:paraId="126C2C6C" w14:textId="643A94F1" w:rsidR="00637DEC" w:rsidRPr="005370A2" w:rsidRDefault="00637DEC"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 xml:space="preserve">1. Đáp ứng các tiêu chí quy định tại Điều </w:t>
            </w:r>
            <w:r w:rsidR="00012CFC">
              <w:rPr>
                <w:rFonts w:ascii="Times New Roman" w:hAnsi="Times New Roman" w:cs="Times New Roman"/>
                <w:bCs/>
                <w:noProof/>
                <w:sz w:val="28"/>
                <w:szCs w:val="28"/>
                <w:lang w:val="en-US"/>
              </w:rPr>
              <w:t>3</w:t>
            </w:r>
            <w:bookmarkStart w:id="0" w:name="_GoBack"/>
            <w:bookmarkEnd w:id="0"/>
            <w:r w:rsidRPr="005370A2">
              <w:rPr>
                <w:rFonts w:ascii="Times New Roman" w:hAnsi="Times New Roman" w:cs="Times New Roman"/>
                <w:bCs/>
                <w:noProof/>
                <w:sz w:val="28"/>
                <w:szCs w:val="28"/>
                <w:lang w:val="en-US"/>
              </w:rPr>
              <w:t>.</w:t>
            </w:r>
          </w:p>
          <w:p w14:paraId="5AF0DF9C" w14:textId="77777777" w:rsidR="00637DEC" w:rsidRPr="005370A2" w:rsidRDefault="00637DEC"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2. Dự án thiết kế các loại chip bán dẫn thuộc danh mục ngành, nghề trọng điểm do Ủy ban nhân dân tỉnh Khánh Hòa ban hành.</w:t>
            </w:r>
          </w:p>
          <w:p w14:paraId="65BF3C3C" w14:textId="77777777" w:rsidR="00637DEC" w:rsidRPr="005370A2" w:rsidRDefault="00637DEC"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3. Dự án thiết kế các loại chip bán dẫn chỉ được hỗ trợ kinh phí từ ngân sách một lần cho cùng một nội dung chi/dự án.</w:t>
            </w:r>
          </w:p>
          <w:p w14:paraId="7476BE75" w14:textId="77777777" w:rsidR="00637DEC" w:rsidRPr="005370A2" w:rsidRDefault="00637DEC"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lastRenderedPageBreak/>
              <w:t>4. Có sản phẩm mẫu, thiết kế IP, nền tảng mô phỏng hoặc giải pháp thiết kế chip cụ thể; có kế hoạch thương mại hóa hoặc ứng dụng trong các lĩnh vực công nghiệp, quốc phòng, nông nghiệp, đô thị thông minh, AI, IoT.</w:t>
            </w:r>
          </w:p>
          <w:p w14:paraId="0A758797" w14:textId="77777777" w:rsidR="00637DEC" w:rsidRPr="005370A2" w:rsidRDefault="00637DEC"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5. Dự án có tác động thúc đẩy hình thành chuỗi cung ứng, hệ sinh thái công nghiệp bán dẫn tại tỉnh.</w:t>
            </w:r>
          </w:p>
          <w:p w14:paraId="654906F9" w14:textId="59DF73B6" w:rsidR="00527E26" w:rsidRPr="005370A2" w:rsidRDefault="00637DEC" w:rsidP="00044585">
            <w:pPr>
              <w:widowControl w:val="0"/>
              <w:shd w:val="clear" w:color="auto" w:fill="FFFFFF"/>
              <w:spacing w:before="120" w:after="120"/>
              <w:jc w:val="both"/>
              <w:rPr>
                <w:rFonts w:ascii="Times New Roman" w:hAnsi="Times New Roman" w:cs="Times New Roman"/>
                <w:noProof/>
                <w:sz w:val="28"/>
                <w:szCs w:val="28"/>
                <w:shd w:val="clear" w:color="auto" w:fill="FFFFFF"/>
                <w:lang w:val="en-US"/>
              </w:rPr>
            </w:pPr>
            <w:r w:rsidRPr="005370A2">
              <w:rPr>
                <w:rFonts w:ascii="Times New Roman" w:hAnsi="Times New Roman" w:cs="Times New Roman"/>
                <w:bCs/>
                <w:noProof/>
                <w:sz w:val="28"/>
                <w:szCs w:val="28"/>
                <w:lang w:val="en-US"/>
              </w:rPr>
              <w:t>6. Dự án thiết kế chip bán dẫn phải triển khai, tổ chức thực hiện trên địa bàn tỉnh Khánh Hòa.</w:t>
            </w:r>
          </w:p>
        </w:tc>
        <w:tc>
          <w:tcPr>
            <w:tcW w:w="2977" w:type="dxa"/>
          </w:tcPr>
          <w:p w14:paraId="3D9D63B0" w14:textId="308B3B78" w:rsidR="00527E26" w:rsidRPr="005370A2" w:rsidRDefault="00637DEC"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Nghị quyết đưa ra điều kiện cho dự án thiết kế chip bán dẫn phải đáp ứng được nhằm thực hiện đúng đối tượng của Nghị quyết khi đáp ứng các yêu cầu đặt ra.</w:t>
            </w:r>
          </w:p>
        </w:tc>
      </w:tr>
      <w:tr w:rsidR="00340F63" w:rsidRPr="005370A2" w14:paraId="3C556C7D" w14:textId="77777777" w:rsidTr="00B77CD8">
        <w:tc>
          <w:tcPr>
            <w:tcW w:w="5557" w:type="dxa"/>
          </w:tcPr>
          <w:p w14:paraId="7DA6616C" w14:textId="77777777" w:rsidR="00D30D2C" w:rsidRPr="005370A2" w:rsidRDefault="00D30D2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noProof/>
                <w:sz w:val="28"/>
                <w:szCs w:val="28"/>
                <w:lang w:val="en-US"/>
              </w:rPr>
              <w:lastRenderedPageBreak/>
              <w:t xml:space="preserve">- Khoản 2 Điều 39 Luật Công nghiệp công nghệ số quy định: </w:t>
            </w:r>
            <w:r w:rsidRPr="005370A2">
              <w:rPr>
                <w:rFonts w:ascii="Times New Roman" w:hAnsi="Times New Roman" w:cs="Times New Roman"/>
                <w:i/>
                <w:iCs/>
                <w:noProof/>
                <w:sz w:val="28"/>
                <w:szCs w:val="28"/>
                <w:lang w:val="en-US"/>
              </w:rPr>
              <w:t>“3. ….</w:t>
            </w:r>
          </w:p>
          <w:p w14:paraId="72F46072" w14:textId="77777777" w:rsidR="00D30D2C" w:rsidRPr="005370A2" w:rsidRDefault="00D30D2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 xml:space="preserve">Hội đồng nhân dân cấp tỉnh quy định tiêu chí, điều kiện, </w:t>
            </w:r>
            <w:r w:rsidRPr="005370A2">
              <w:rPr>
                <w:rFonts w:ascii="Times New Roman" w:hAnsi="Times New Roman" w:cs="Times New Roman"/>
                <w:i/>
                <w:iCs/>
                <w:noProof/>
                <w:sz w:val="28"/>
                <w:szCs w:val="28"/>
                <w:u w:val="single"/>
                <w:lang w:val="en-US"/>
              </w:rPr>
              <w:t>trình tự, thủ tục,</w:t>
            </w:r>
            <w:r w:rsidRPr="005370A2">
              <w:rPr>
                <w:rFonts w:ascii="Times New Roman" w:hAnsi="Times New Roman" w:cs="Times New Roman"/>
                <w:i/>
                <w:iCs/>
                <w:noProof/>
                <w:sz w:val="28"/>
                <w:szCs w:val="28"/>
                <w:lang w:val="en-US"/>
              </w:rPr>
              <w:t xml:space="preserve"> nội dung và mức hỗ trợ từ ngân sách địa phương cho các nội dung quy định tại khoản này phù hợp với điều kiện của địa phương.”</w:t>
            </w:r>
          </w:p>
          <w:p w14:paraId="7A43A956" w14:textId="77777777" w:rsidR="00637DEC" w:rsidRPr="005370A2" w:rsidRDefault="00637DEC" w:rsidP="00044585">
            <w:pPr>
              <w:spacing w:before="120" w:after="120"/>
              <w:jc w:val="both"/>
              <w:rPr>
                <w:rFonts w:ascii="Times New Roman" w:hAnsi="Times New Roman" w:cs="Times New Roman"/>
                <w:iCs/>
                <w:noProof/>
                <w:sz w:val="28"/>
                <w:szCs w:val="28"/>
                <w:lang w:val="en-US"/>
              </w:rPr>
            </w:pPr>
            <w:r w:rsidRPr="005370A2">
              <w:rPr>
                <w:rFonts w:ascii="Times New Roman" w:hAnsi="Times New Roman" w:cs="Times New Roman"/>
                <w:iCs/>
                <w:noProof/>
                <w:sz w:val="28"/>
                <w:szCs w:val="28"/>
                <w:lang w:val="en-US"/>
              </w:rPr>
              <w:t>- Khoản 4, 5, 6 Điều 26 Nghị định số 88/2025/NĐ-CP quy định</w:t>
            </w:r>
          </w:p>
          <w:p w14:paraId="10C43378" w14:textId="77777777" w:rsidR="00637DEC" w:rsidRPr="005370A2" w:rsidRDefault="00637DE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 xml:space="preserve">4. Trong thời hạn 30 ngày kể từ ngày nhận đủ hồ sơ, Bộ Khoa học và Công nghệ chủ trì, phối hợp với các bộ, ngành, địa phương liên quan trình Thủ tướng Chính phủ quyết định kết quả lựa chọn doanh nghiệp Việt Nam đầu tư xây </w:t>
            </w:r>
            <w:r w:rsidRPr="005370A2">
              <w:rPr>
                <w:rFonts w:ascii="Times New Roman" w:hAnsi="Times New Roman" w:cs="Times New Roman"/>
                <w:i/>
                <w:iCs/>
                <w:noProof/>
                <w:sz w:val="28"/>
                <w:szCs w:val="28"/>
                <w:lang w:val="en-US"/>
              </w:rPr>
              <w:lastRenderedPageBreak/>
              <w:t>dựng nhà máy đầu tiên chế tạo chip bán dẫn quy mô nhỏ, công nghệ cao hoặc từ chối và nêu rõ lý do. Trình tự thực hiện cụ thể như sau:</w:t>
            </w:r>
          </w:p>
          <w:p w14:paraId="51F7335F" w14:textId="77777777" w:rsidR="00637DEC" w:rsidRPr="005370A2" w:rsidRDefault="00637DE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a) Trong thời hạn 03 ngày làm việc kể từ ngày nhận được hồ sơ của doanh nghiệp, Bộ Khoa học và Công nghệ phát hành văn bản lấy ý kiến đánh giá của các bộ, ngành, địa phương có liên quan về hồ sơ đề nghị tham gia đầu tư xây dựng nhà máy đầu tiên chế tạo chip bán dẫn quy mô nhỏ, công nghệ cao của doanh nghiệp;</w:t>
            </w:r>
          </w:p>
          <w:p w14:paraId="137AA6DF" w14:textId="77777777" w:rsidR="00637DEC" w:rsidRPr="005370A2" w:rsidRDefault="00637DE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b) Trong thời hạn 20 ngày kể từ ngày nhận được văn bản và hồ sơ từ Bộ Khoa học và Công nghệ, các bộ, ngành, địa phương liên quan gửi ý kiến đánh giá lựa chọn bằng văn bản về Bộ Khoa học và Công nghệ để tổng hợp;</w:t>
            </w:r>
          </w:p>
          <w:p w14:paraId="636066F1" w14:textId="77777777" w:rsidR="00637DEC" w:rsidRPr="005370A2" w:rsidRDefault="00637DE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c) Trong thời hạn 07 ngày làm việc kế tiếp, Bộ Khoa học và Công nghệ tiến hành rà soát, tổng hợp đánh giá kết quả lựa chọn.</w:t>
            </w:r>
          </w:p>
          <w:p w14:paraId="045A12A8" w14:textId="77777777" w:rsidR="00637DEC" w:rsidRPr="005370A2" w:rsidRDefault="00637DE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Trường hợp doanh nghiệp không đáp ứng yêu cầu quy định khoản 2 Điều 25, Bộ Khoa học và Công nghệ thông báo bằng văn bản đến doanh nghiệp nộp hồ sơ đề nghị tham gia và nêu rõ lý do.</w:t>
            </w:r>
          </w:p>
          <w:p w14:paraId="0E8A681D" w14:textId="77777777" w:rsidR="00637DEC" w:rsidRPr="005370A2" w:rsidRDefault="00637DEC" w:rsidP="00044585">
            <w:pPr>
              <w:spacing w:before="120" w:after="120"/>
              <w:jc w:val="both"/>
              <w:rPr>
                <w:rFonts w:ascii="Times New Roman" w:hAnsi="Times New Roman" w:cs="Times New Roman"/>
                <w:i/>
                <w:iCs/>
                <w:noProof/>
                <w:sz w:val="28"/>
                <w:szCs w:val="28"/>
                <w:lang w:val="en-US"/>
              </w:rPr>
            </w:pPr>
            <w:r w:rsidRPr="005370A2">
              <w:rPr>
                <w:rFonts w:ascii="Times New Roman" w:hAnsi="Times New Roman" w:cs="Times New Roman"/>
                <w:i/>
                <w:iCs/>
                <w:noProof/>
                <w:sz w:val="28"/>
                <w:szCs w:val="28"/>
                <w:lang w:val="en-US"/>
              </w:rPr>
              <w:t xml:space="preserve">5. Bộ Khoa học và Công nghệ trình Thủ tướng Chính phủ xem xét, quyết định lựa chọn doanh </w:t>
            </w:r>
            <w:r w:rsidRPr="005370A2">
              <w:rPr>
                <w:rFonts w:ascii="Times New Roman" w:hAnsi="Times New Roman" w:cs="Times New Roman"/>
                <w:i/>
                <w:iCs/>
                <w:noProof/>
                <w:sz w:val="28"/>
                <w:szCs w:val="28"/>
                <w:lang w:val="en-US"/>
              </w:rPr>
              <w:lastRenderedPageBreak/>
              <w:t>nghiệp Việt Nam đầu tư xây dựng nhà máy đầu tiên chế tạo chip bán dẫn quy mô nhỏ, công nghệ cao phục vụ nghiên cứu, đào tạo, thiết kế, chế tạo thử, kiểm chứng công nghệ và sản xuất chip bán dẫn chuyên dụng của Việt Nam.</w:t>
            </w:r>
          </w:p>
          <w:p w14:paraId="412F069B" w14:textId="6EC8D309" w:rsidR="00076885" w:rsidRPr="005370A2" w:rsidRDefault="00637DEC"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iCs/>
                <w:noProof/>
                <w:sz w:val="28"/>
                <w:szCs w:val="28"/>
                <w:lang w:val="en-US"/>
              </w:rPr>
              <w:t>6. Thủ tướng Chính phủ ban hành quyết định lựa chọn doanh nghiệp Việt Nam đầu tư xây dựng nhà máy đầu tiên chế tạo chip bán dẫn quy mô nhỏ, công nghệ cao phục vụ nghiên cứu, đào tạo, thiết kế, chế tạo thử, kiểm chứng công nghệ và sản xuất chip bán dẫn chuyên dụng của Việt Nam.</w:t>
            </w:r>
          </w:p>
        </w:tc>
        <w:tc>
          <w:tcPr>
            <w:tcW w:w="5670" w:type="dxa"/>
          </w:tcPr>
          <w:p w14:paraId="1B32C166" w14:textId="27DF81D7" w:rsidR="00637DEC" w:rsidRPr="005370A2" w:rsidRDefault="00637DEC"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b/>
                <w:bCs/>
                <w:noProof/>
                <w:sz w:val="28"/>
                <w:szCs w:val="28"/>
                <w:lang w:val="en-US"/>
              </w:rPr>
              <w:lastRenderedPageBreak/>
              <w:t xml:space="preserve">Điều </w:t>
            </w:r>
            <w:r w:rsidR="00C96BE2">
              <w:rPr>
                <w:rFonts w:ascii="Times New Roman" w:hAnsi="Times New Roman" w:cs="Times New Roman"/>
                <w:b/>
                <w:bCs/>
                <w:noProof/>
                <w:sz w:val="28"/>
                <w:szCs w:val="28"/>
                <w:lang w:val="en-US"/>
              </w:rPr>
              <w:t>5</w:t>
            </w:r>
            <w:r w:rsidRPr="005370A2">
              <w:rPr>
                <w:rFonts w:ascii="Times New Roman" w:hAnsi="Times New Roman" w:cs="Times New Roman"/>
                <w:b/>
                <w:bCs/>
                <w:noProof/>
                <w:sz w:val="28"/>
                <w:szCs w:val="28"/>
                <w:lang w:val="en-US"/>
              </w:rPr>
              <w:t>. Trình tự, thủ tục xét duyệt hỗ trợ cho các dự án thiết kế các loại chip bán dẫn</w:t>
            </w:r>
          </w:p>
          <w:p w14:paraId="05321736" w14:textId="26593AE1"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1. </w:t>
            </w:r>
            <w:r w:rsidR="006F36D4" w:rsidRPr="005370A2">
              <w:rPr>
                <w:rFonts w:ascii="Times New Roman" w:hAnsi="Times New Roman" w:cs="Times New Roman"/>
                <w:sz w:val="28"/>
                <w:szCs w:val="28"/>
                <w:lang w:val="sv-SE"/>
              </w:rPr>
              <w:t>Doanh nghiệp</w:t>
            </w:r>
            <w:r w:rsidRPr="005370A2">
              <w:rPr>
                <w:rFonts w:ascii="Times New Roman" w:hAnsi="Times New Roman" w:cs="Times New Roman"/>
                <w:sz w:val="28"/>
                <w:szCs w:val="28"/>
                <w:lang w:val="sv-SE"/>
              </w:rPr>
              <w:t xml:space="preserve"> nộp 01 bộ hồ sơ đề nghị hỗ trợ đối với dự án thiết kế các loại chip bán dẫn đến Sở Khoa học và Công nghệ thông qua Trung tâm Phục vụ hành chính công tỉnh (trực tiếp hoặc qua dịch vụ bưu chính hoặc nộp trực tuyến).</w:t>
            </w:r>
          </w:p>
          <w:p w14:paraId="6DB12C16"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2. Thành phần hồ sơ gồm:</w:t>
            </w:r>
          </w:p>
          <w:p w14:paraId="40F52E0B" w14:textId="6718D75B"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 </w:t>
            </w:r>
            <w:r w:rsidRPr="005370A2">
              <w:rPr>
                <w:rFonts w:ascii="Times New Roman" w:hAnsi="Times New Roman" w:cs="Times New Roman"/>
                <w:noProof/>
                <w:sz w:val="28"/>
                <w:szCs w:val="28"/>
                <w:lang w:val="en-US"/>
              </w:rPr>
              <w:t>Bản sao</w:t>
            </w:r>
            <w:r w:rsidRPr="005370A2">
              <w:rPr>
                <w:rFonts w:ascii="Times New Roman" w:hAnsi="Times New Roman" w:cs="Times New Roman"/>
                <w:sz w:val="28"/>
                <w:szCs w:val="28"/>
                <w:lang w:val="sv-SE"/>
              </w:rPr>
              <w:t xml:space="preserve"> hồ sơ pháp lý của </w:t>
            </w:r>
            <w:r w:rsidR="006F36D4" w:rsidRPr="005370A2">
              <w:rPr>
                <w:rFonts w:ascii="Times New Roman" w:hAnsi="Times New Roman" w:cs="Times New Roman"/>
                <w:sz w:val="28"/>
                <w:szCs w:val="28"/>
                <w:lang w:val="sv-SE"/>
              </w:rPr>
              <w:t>doanh nghiệp</w:t>
            </w:r>
            <w:r w:rsidRPr="005370A2">
              <w:rPr>
                <w:rFonts w:ascii="Times New Roman" w:hAnsi="Times New Roman" w:cs="Times New Roman"/>
                <w:sz w:val="28"/>
                <w:szCs w:val="28"/>
                <w:lang w:val="sv-SE"/>
              </w:rPr>
              <w:t>.</w:t>
            </w:r>
          </w:p>
          <w:p w14:paraId="18F44520"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Tài liệu chứng minh năng lực tài chính (Báo cáo tài chính, xác nhận số dư ngân hàng)</w:t>
            </w:r>
          </w:p>
          <w:p w14:paraId="6E0C8A07"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Bản chính văn bản đề nghị hỗ trợ dự án thiết kế các loại chip bán dẫn (theo Phụ lục I).</w:t>
            </w:r>
          </w:p>
          <w:p w14:paraId="72183197"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lastRenderedPageBreak/>
              <w:t>- Bản chính thuyết minh dự án thiết kế các loại chip bán dẫn (theo Phụ lục II).</w:t>
            </w:r>
          </w:p>
          <w:p w14:paraId="25336239"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3. Thời hạn giải quyết: </w:t>
            </w:r>
            <w:r w:rsidRPr="005370A2">
              <w:rPr>
                <w:rFonts w:ascii="Times New Roman" w:hAnsi="Times New Roman" w:cs="Times New Roman"/>
                <w:sz w:val="28"/>
                <w:szCs w:val="28"/>
              </w:rPr>
              <w:t>20 ngày làm việc kể từ ngày nhận đủ hồ sơ hợp lệ.</w:t>
            </w:r>
          </w:p>
          <w:p w14:paraId="3F4BDBA1"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a) Kiểm tra hồ sơ: Trong thời hạn 01 ngày làm việc Sở Khoa học và Công nghệ kiểm tra tính đầy đủ, hợp lệ của hồ sơ. Trường hợp hồ sơ chưa đầy đủ, hợp lệ, Sở Khoa học và Công nghệ thông báo bằng văn bản để tổ chức bổ sung hoàn thiện.</w:t>
            </w:r>
          </w:p>
          <w:p w14:paraId="5C358ECC"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b) Thành lập Hội đồng thẩm định: Trong thời hạn 03 ngày làm việc, kể từ ngày nhận đủ hồ sơ hợp lệ, Giám đốc Sở Khoa học và Công nghệ ban hành quyết định thành lập Hội đồng thẩm định hồ sơ. </w:t>
            </w:r>
          </w:p>
          <w:p w14:paraId="0DB403C0"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c) Tổ chức thẩm định hồ sơ: Trong thời hạn 10 ngày làm việc kể từ ngày có quyết định thành lập, Hội đồng tổ chức thẩm định và gửi kết quả về Sở Khoa học và Công nghệ. </w:t>
            </w:r>
          </w:p>
          <w:p w14:paraId="4E0095D8"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d) Tổng hợp và trình Ủy ban nhân dân: Trong thời hạn 03 ngày làm việc kể từ ngày nhận kết quả của Hội đồng, Sở Khoa học và Công nghệ lập báo cáo, đề xuất Chủ tịch Ủy ban nhân dân tỉnh xem xét, phê duyệt hỗ trợ. Trường hợp hồ sơ không đủ điều kiện hỗ trợ, Sở Khoa học và Công </w:t>
            </w:r>
            <w:r w:rsidRPr="005370A2">
              <w:rPr>
                <w:rFonts w:ascii="Times New Roman" w:hAnsi="Times New Roman" w:cs="Times New Roman"/>
                <w:sz w:val="28"/>
                <w:szCs w:val="28"/>
                <w:lang w:val="sv-SE"/>
              </w:rPr>
              <w:lastRenderedPageBreak/>
              <w:t>nghệ thông báo bằng văn bản cho tổ chức biết và nêu rõ lý do.</w:t>
            </w:r>
          </w:p>
          <w:p w14:paraId="0781690C"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đ) Chủ tịch Ủy ban nhân dân tỉnh xem xét, quyết định: Trong thời hạn 03 ngày làm việc, sau khi nhận được tờ trình đề nghị phê duyệt hỗ trợ dự án, Chủ tịch Ủy ban nhân dân tỉnh xem xét, phê duyệt Quyết định về việc phê duyệt mức hỗ trợ cho dự án thiết kế các loại chip bán dẫn (theo Phụ lục III).</w:t>
            </w:r>
          </w:p>
          <w:p w14:paraId="0AA7A237"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4. Hội đồng thẩm định hồ sơ</w:t>
            </w:r>
          </w:p>
          <w:p w14:paraId="5C06DBF0"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a) Thành phần Hội đồng có từ 07 đến 09 thành viên, bao gồm:</w:t>
            </w:r>
          </w:p>
          <w:p w14:paraId="0E307CBA" w14:textId="401D063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Chủ tịch</w:t>
            </w:r>
            <w:r w:rsidR="00C96BE2">
              <w:rPr>
                <w:rFonts w:ascii="Times New Roman" w:hAnsi="Times New Roman" w:cs="Times New Roman"/>
                <w:sz w:val="28"/>
                <w:szCs w:val="28"/>
                <w:lang w:val="sv-SE"/>
              </w:rPr>
              <w:t>, Phó chủ tịch</w:t>
            </w:r>
            <w:r w:rsidRPr="005370A2">
              <w:rPr>
                <w:rFonts w:ascii="Times New Roman" w:hAnsi="Times New Roman" w:cs="Times New Roman"/>
                <w:sz w:val="28"/>
                <w:szCs w:val="28"/>
                <w:lang w:val="sv-SE"/>
              </w:rPr>
              <w:t xml:space="preserve"> Hội đồng là Lãnh đạo Sở Khoa học và Công nghệ (cơ quan thường trực);</w:t>
            </w:r>
          </w:p>
          <w:p w14:paraId="752DACAE"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Các thành viên là Sở Tài chính, các sở, ngành liên quan và lãnh đạo Ủy ban nhân dân cấp xã nơi có dự án triển khai (nếu có). Khi cần thiết có thể mời các chuyên gia độc lập hoặc thành phần khác là thành viên;</w:t>
            </w:r>
          </w:p>
          <w:p w14:paraId="7446897E"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 Thành viên Hội đồng thẩm định đáp ứng các yêu cầu sau: Phù hợp về năng lực, chuyên môn hoặc có kinh nghiệm phù hợp với lĩnh vực của dự án; không có xung đột lợi ích trong quá trình tham gia hoạt động của Hội đồng xét duyệt; </w:t>
            </w:r>
            <w:r w:rsidRPr="005370A2">
              <w:rPr>
                <w:rFonts w:ascii="Times New Roman" w:hAnsi="Times New Roman" w:cs="Times New Roman"/>
                <w:sz w:val="28"/>
                <w:szCs w:val="28"/>
                <w:lang w:val="sv-SE"/>
              </w:rPr>
              <w:lastRenderedPageBreak/>
              <w:t>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định xử phạt vi phạm hành chính trong lĩnh vực khoa học, công nghệ và đổi mới sáng tạo.</w:t>
            </w:r>
          </w:p>
          <w:p w14:paraId="51159165"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b) Phương thức làm việc của Hội đồng </w:t>
            </w:r>
          </w:p>
          <w:p w14:paraId="4377BBD0"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Hội đồng làm việc theo một trong các phương thức sau: Họp trực tiếp; họp trực tuyến; họp trực tiếp kết hợp với trực tuyến;</w:t>
            </w:r>
          </w:p>
          <w:p w14:paraId="636CF885"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Phiên họp Hội đồng phải có ít nhất hai phần ba (2/3) tổng số thành viên tham dự, trong đó có Chủ tịch hoặc Phó Chủ tịch được ủy quyền điều hành;</w:t>
            </w:r>
          </w:p>
          <w:p w14:paraId="6686FDFA" w14:textId="77777777" w:rsidR="00637DEC" w:rsidRPr="005370A2" w:rsidRDefault="00637DEC"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c) Thành viên của Hội đồng có trách nhiệm nghiên cứu tài liệu do Sở Khoa học và Công nghệ cung cấp và chuẩn bị ý kiến nhận xét đánh giá về vấn đề cần đặt hàng.</w:t>
            </w:r>
          </w:p>
          <w:p w14:paraId="00554C2A" w14:textId="77777777" w:rsidR="00340F63" w:rsidRPr="005370A2" w:rsidRDefault="00637DEC" w:rsidP="00044585">
            <w:pPr>
              <w:spacing w:before="120" w:after="120"/>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 xml:space="preserve">d) Hội đồng làm việc theo nguyên tắc tập trung dân chủ, tuân thủ đạo đức nghề nghiệp, độc lập, trung thực, khách quan và bảo đảm liêm chính khoa học. Hội đồng thảo luận, thống nhất và kết luận. Ý kiến kết luận của Hội đồng được thông </w:t>
            </w:r>
            <w:r w:rsidRPr="005370A2">
              <w:rPr>
                <w:rFonts w:ascii="Times New Roman" w:hAnsi="Times New Roman" w:cs="Times New Roman"/>
                <w:sz w:val="28"/>
                <w:szCs w:val="28"/>
                <w:lang w:val="sv-SE"/>
              </w:rPr>
              <w:lastRenderedPageBreak/>
              <w:t>qua và lập thành biên bản khi trên hai phần ba (2/3) tổng số thành viên tham gia nhất trí.</w:t>
            </w:r>
          </w:p>
          <w:p w14:paraId="441D38B5" w14:textId="73578251" w:rsidR="00896506" w:rsidRPr="005370A2" w:rsidRDefault="00725EE4"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sz w:val="28"/>
                <w:szCs w:val="28"/>
                <w:lang w:val="sv-SE"/>
              </w:rPr>
              <w:t>đ) Đối với những khoản chi cho hoạt động của Hội đồng thẩm định hồ sơ được áp dụng theo chế độ Chi Hội đồng tư vấn đánh giá khả năng ứng dụng kết quả nhiệm vụ khoa học, công nghệ và đổi mới sáng tạo tại các văn bản quy phạm pháp hiện hành.</w:t>
            </w:r>
          </w:p>
        </w:tc>
        <w:tc>
          <w:tcPr>
            <w:tcW w:w="2977" w:type="dxa"/>
          </w:tcPr>
          <w:p w14:paraId="68AD6C83" w14:textId="77777777" w:rsidR="00637DEC" w:rsidRPr="005370A2" w:rsidRDefault="00637DEC"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Nghị quyết đưa ra trình tự, thủ tục xét duyệt hỗ trợ cho các dự án thiết kế các loại chip bán dẫn.</w:t>
            </w:r>
          </w:p>
          <w:p w14:paraId="30154DC6" w14:textId="6028BC5F" w:rsidR="00340F63" w:rsidRPr="005370A2" w:rsidRDefault="00637DEC"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Cho phép tiếp nhận hồ sơ điện tử có chữ ký số; đồng bộ với quy định tiếp nhận, xử lý hồ sơ hành chính trên Cổng DVCQG.</w:t>
            </w:r>
          </w:p>
        </w:tc>
      </w:tr>
      <w:tr w:rsidR="00340F63" w:rsidRPr="005370A2" w14:paraId="356345CB" w14:textId="77777777" w:rsidTr="00B77CD8">
        <w:tc>
          <w:tcPr>
            <w:tcW w:w="5557" w:type="dxa"/>
          </w:tcPr>
          <w:p w14:paraId="5455DC2E" w14:textId="77777777" w:rsidR="00637DEC" w:rsidRPr="005370A2" w:rsidRDefault="00637DEC"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noProof/>
                <w:sz w:val="28"/>
                <w:szCs w:val="28"/>
                <w:lang w:val="en-US"/>
              </w:rPr>
              <w:lastRenderedPageBreak/>
              <w:t xml:space="preserve">- Khoản 2 Điều 39 Luật Công nghiệp công nghệ số quy định: </w:t>
            </w:r>
            <w:r w:rsidRPr="005370A2">
              <w:rPr>
                <w:rFonts w:ascii="Times New Roman" w:hAnsi="Times New Roman" w:cs="Times New Roman"/>
                <w:i/>
                <w:noProof/>
                <w:sz w:val="28"/>
                <w:szCs w:val="28"/>
                <w:lang w:val="en-US"/>
              </w:rPr>
              <w:t xml:space="preserve">“Doanh nghiệp thực hiện dự án thiết kế chip bán dẫn </w:t>
            </w:r>
            <w:r w:rsidRPr="005370A2">
              <w:rPr>
                <w:rFonts w:ascii="Times New Roman" w:hAnsi="Times New Roman" w:cs="Times New Roman"/>
                <w:i/>
                <w:noProof/>
                <w:sz w:val="28"/>
                <w:szCs w:val="28"/>
                <w:u w:val="single"/>
                <w:lang w:val="en-US"/>
              </w:rPr>
              <w:t>được hỗ trợ kinh phí đào tạo phát triển nguồn nhân lực, nghiên cứu và phát triển, sản xuất thử nghiệm, mua sắm máy móc, thiết bị, công nghệ và đổi mới công nghệ</w:t>
            </w:r>
            <w:r w:rsidRPr="005370A2">
              <w:rPr>
                <w:rFonts w:ascii="Times New Roman" w:hAnsi="Times New Roman" w:cs="Times New Roman"/>
                <w:i/>
                <w:noProof/>
                <w:sz w:val="28"/>
                <w:szCs w:val="28"/>
                <w:lang w:val="en-US"/>
              </w:rPr>
              <w:t xml:space="preserve"> từ ngân sách địa phương theo quy định của pháp luật về ngân sách nhà nước hoặc từ nguồn tài chính cho phát triển công nghiệp công nghệ số quy định tại Điều 11 của Luật này.</w:t>
            </w:r>
          </w:p>
          <w:p w14:paraId="7CECC05A" w14:textId="77777777" w:rsidR="00637DEC" w:rsidRPr="005370A2" w:rsidRDefault="00637DEC" w:rsidP="00044585">
            <w:pPr>
              <w:spacing w:before="120" w:after="120"/>
              <w:jc w:val="both"/>
              <w:rPr>
                <w:rFonts w:ascii="Times New Roman" w:hAnsi="Times New Roman" w:cs="Times New Roman"/>
                <w:i/>
                <w:noProof/>
                <w:sz w:val="28"/>
                <w:szCs w:val="28"/>
                <w:lang w:val="en-US"/>
              </w:rPr>
            </w:pPr>
            <w:r w:rsidRPr="005370A2">
              <w:rPr>
                <w:rFonts w:ascii="Times New Roman" w:hAnsi="Times New Roman" w:cs="Times New Roman"/>
                <w:i/>
                <w:noProof/>
                <w:sz w:val="28"/>
                <w:szCs w:val="28"/>
                <w:lang w:val="en-US"/>
              </w:rPr>
              <w:t xml:space="preserve">Hội đồng nhân dân cấp tỉnh quy định tiêu chí, điều kiện, trình tự, thủ tục, </w:t>
            </w:r>
            <w:r w:rsidRPr="005370A2">
              <w:rPr>
                <w:rFonts w:ascii="Times New Roman" w:hAnsi="Times New Roman" w:cs="Times New Roman"/>
                <w:i/>
                <w:noProof/>
                <w:sz w:val="28"/>
                <w:szCs w:val="28"/>
                <w:u w:val="single"/>
                <w:lang w:val="en-US"/>
              </w:rPr>
              <w:t>nội dung và mức hỗ trợ</w:t>
            </w:r>
            <w:r w:rsidRPr="005370A2">
              <w:rPr>
                <w:rFonts w:ascii="Times New Roman" w:hAnsi="Times New Roman" w:cs="Times New Roman"/>
                <w:i/>
                <w:noProof/>
                <w:sz w:val="28"/>
                <w:szCs w:val="28"/>
                <w:lang w:val="en-US"/>
              </w:rPr>
              <w:t xml:space="preserve"> từ ngân sách địa phương cho các nội dung quy định tại khoản này phù hợp với điều kiện của địa phương.”</w:t>
            </w:r>
          </w:p>
          <w:p w14:paraId="219C2F43" w14:textId="77777777" w:rsidR="00637DEC" w:rsidRPr="005370A2" w:rsidRDefault="00637DEC"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 Khoản 2 Điều 27 Nghị định số 88/2025/NĐ-CP quy định:</w:t>
            </w:r>
          </w:p>
          <w:p w14:paraId="519A70D9" w14:textId="7FCDECD6" w:rsidR="00340F63" w:rsidRPr="005370A2" w:rsidRDefault="00637DEC"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i/>
                <w:noProof/>
                <w:sz w:val="28"/>
                <w:szCs w:val="28"/>
                <w:lang w:val="en-US"/>
              </w:rPr>
              <w:t>“2. Mức hỗ trợ tài chính cụ thể được xác định trên cơ sở 30% tổng giá trị quyết toán dự án đầu tư hoàn thành và không vượt quá 10.000 tỷ đồng trong trường hợp nhà máy nghiệm thu đưa vào sản xuất trước ngày 31 tháng 12 năm 2030.”</w:t>
            </w:r>
          </w:p>
        </w:tc>
        <w:tc>
          <w:tcPr>
            <w:tcW w:w="5670" w:type="dxa"/>
          </w:tcPr>
          <w:p w14:paraId="04B0C138" w14:textId="3AD54B54" w:rsidR="00637DEC" w:rsidRPr="005370A2" w:rsidRDefault="00637DEC"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b/>
                <w:bCs/>
                <w:noProof/>
                <w:sz w:val="28"/>
                <w:szCs w:val="28"/>
                <w:lang w:val="en-US"/>
              </w:rPr>
              <w:lastRenderedPageBreak/>
              <w:t xml:space="preserve">Điều </w:t>
            </w:r>
            <w:r w:rsidR="00C96BE2">
              <w:rPr>
                <w:rFonts w:ascii="Times New Roman" w:hAnsi="Times New Roman" w:cs="Times New Roman"/>
                <w:b/>
                <w:bCs/>
                <w:noProof/>
                <w:sz w:val="28"/>
                <w:szCs w:val="28"/>
                <w:lang w:val="en-US"/>
              </w:rPr>
              <w:t>6</w:t>
            </w:r>
            <w:r w:rsidRPr="005370A2">
              <w:rPr>
                <w:rFonts w:ascii="Times New Roman" w:hAnsi="Times New Roman" w:cs="Times New Roman"/>
                <w:b/>
                <w:bCs/>
                <w:noProof/>
                <w:sz w:val="28"/>
                <w:szCs w:val="28"/>
                <w:lang w:val="en-US"/>
              </w:rPr>
              <w:t xml:space="preserve">. Nội dung hỗ trợ và mức hỗ trợ đối với mỗi dự án thiết kế các loại chip bán dẫn </w:t>
            </w:r>
          </w:p>
          <w:p w14:paraId="1B366EF6" w14:textId="77777777" w:rsidR="00044585" w:rsidRPr="005370A2" w:rsidRDefault="00044585"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 xml:space="preserve">1. Đào tạo phát triển nguồn nhân lực </w:t>
            </w:r>
          </w:p>
          <w:p w14:paraId="124B9322" w14:textId="77777777" w:rsidR="00044585" w:rsidRPr="005370A2" w:rsidRDefault="00044585"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Gồm chi phí thuê chuyên gia, cử nhân sự đào tạo chuyên sâu... Mức hỗ trợ 30% chi phí đầu tư dự án nhưng tối đa không quá 03 tỷ/dự án.</w:t>
            </w:r>
          </w:p>
          <w:p w14:paraId="785848EE" w14:textId="77777777" w:rsidR="00044585" w:rsidRPr="005370A2" w:rsidRDefault="00044585"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2. Nghiên cứu và phát triển, sản xuất thử nghiệm</w:t>
            </w:r>
          </w:p>
          <w:p w14:paraId="6DF2BA89" w14:textId="77777777" w:rsidR="00044585" w:rsidRPr="005370A2" w:rsidRDefault="00044585"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Gồm chi phí thuê, mua phần mềm (EDA), chi phí đo kiểm, vật tư tiêu hao...; chi phí tạo sản phẩm mẫu, trong đó ưu tiên chi phí chế tạo mẫu vi mạch tích hợp (MPW/Shuttle). Mức hỗ trợ 30% chi phí đầu tư dự án nhưng tối đa không quá 20 tỷ/dự án.</w:t>
            </w:r>
          </w:p>
          <w:p w14:paraId="13EAFF27" w14:textId="77777777" w:rsidR="00044585" w:rsidRPr="005370A2" w:rsidRDefault="00044585" w:rsidP="00044585">
            <w:pPr>
              <w:spacing w:before="120" w:after="120"/>
              <w:jc w:val="both"/>
              <w:rPr>
                <w:rFonts w:ascii="Times New Roman" w:hAnsi="Times New Roman" w:cs="Times New Roman"/>
                <w:bCs/>
                <w:noProof/>
                <w:sz w:val="28"/>
                <w:szCs w:val="28"/>
                <w:lang w:val="en-US"/>
              </w:rPr>
            </w:pPr>
            <w:r w:rsidRPr="005370A2">
              <w:rPr>
                <w:rFonts w:ascii="Times New Roman" w:hAnsi="Times New Roman" w:cs="Times New Roman"/>
                <w:bCs/>
                <w:noProof/>
                <w:sz w:val="28"/>
                <w:szCs w:val="28"/>
                <w:lang w:val="en-US"/>
              </w:rPr>
              <w:t>3. Mua sắm máy móc, thiết bị công nghệ và đổi mới công nghệ</w:t>
            </w:r>
          </w:p>
          <w:p w14:paraId="2CE80947" w14:textId="394B2581" w:rsidR="00340F63" w:rsidRPr="005370A2" w:rsidRDefault="00044585" w:rsidP="00044585">
            <w:pPr>
              <w:spacing w:before="120" w:after="120"/>
              <w:jc w:val="both"/>
              <w:rPr>
                <w:rFonts w:ascii="Times New Roman" w:hAnsi="Times New Roman" w:cs="Times New Roman"/>
                <w:b/>
                <w:bCs/>
                <w:noProof/>
                <w:sz w:val="28"/>
                <w:szCs w:val="28"/>
                <w:lang w:val="en-US"/>
              </w:rPr>
            </w:pPr>
            <w:r w:rsidRPr="005370A2">
              <w:rPr>
                <w:rFonts w:ascii="Times New Roman" w:hAnsi="Times New Roman" w:cs="Times New Roman"/>
                <w:bCs/>
                <w:noProof/>
                <w:sz w:val="28"/>
                <w:szCs w:val="28"/>
                <w:lang w:val="en-US"/>
              </w:rPr>
              <w:lastRenderedPageBreak/>
              <w:t>Gồm chi phí mua bản quyền (IP Core), mua sắm máy móc, thiết bị, công nghệ và đổi mới công nghệ… Mức hỗ trợ 30% chi phí đầu tư dự án nhưng tối đa không quá 27 tỷ/dự án.</w:t>
            </w:r>
          </w:p>
        </w:tc>
        <w:tc>
          <w:tcPr>
            <w:tcW w:w="2977" w:type="dxa"/>
          </w:tcPr>
          <w:p w14:paraId="5CB8B777" w14:textId="47B20699" w:rsidR="00340F63" w:rsidRPr="005370A2" w:rsidRDefault="00637DEC"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Quy định chi tiết nội dung và mức hỗ trợ</w:t>
            </w:r>
          </w:p>
        </w:tc>
      </w:tr>
      <w:tr w:rsidR="00741849" w:rsidRPr="005370A2" w14:paraId="45000B48" w14:textId="77777777" w:rsidTr="00B77CD8">
        <w:tc>
          <w:tcPr>
            <w:tcW w:w="5557" w:type="dxa"/>
          </w:tcPr>
          <w:p w14:paraId="01882647" w14:textId="77777777" w:rsidR="00552E3B" w:rsidRPr="005370A2" w:rsidRDefault="00552E3B"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 Khoản 2 Điều 39 Luật Công nghiệp công nghệ số ngày 14/6/2025 quy định:</w:t>
            </w:r>
          </w:p>
          <w:p w14:paraId="5C404279" w14:textId="5F312D6F" w:rsidR="00741849" w:rsidRPr="005370A2" w:rsidRDefault="00552E3B"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i/>
                <w:noProof/>
                <w:sz w:val="28"/>
                <w:szCs w:val="28"/>
                <w:lang w:val="en-US"/>
              </w:rPr>
              <w:t xml:space="preserve">“2.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w:t>
            </w:r>
            <w:r w:rsidRPr="005370A2">
              <w:rPr>
                <w:rFonts w:ascii="Times New Roman" w:hAnsi="Times New Roman" w:cs="Times New Roman"/>
                <w:i/>
                <w:noProof/>
                <w:sz w:val="28"/>
                <w:szCs w:val="28"/>
                <w:u w:val="single"/>
                <w:lang w:val="en-US"/>
              </w:rPr>
              <w:t>từ ngân sách địa phương theo quy định của pháp luật về ngân sách nhà nước hoặc từ nguồn tài chính cho phát triển công nghiệp công nghệ số quy định tại Điều 11 của Luật này</w:t>
            </w:r>
            <w:r w:rsidRPr="005370A2">
              <w:rPr>
                <w:rFonts w:ascii="Times New Roman" w:hAnsi="Times New Roman" w:cs="Times New Roman"/>
                <w:i/>
                <w:noProof/>
                <w:sz w:val="28"/>
                <w:szCs w:val="28"/>
                <w:lang w:val="en-US"/>
              </w:rPr>
              <w:t>.”</w:t>
            </w:r>
          </w:p>
        </w:tc>
        <w:tc>
          <w:tcPr>
            <w:tcW w:w="5670" w:type="dxa"/>
          </w:tcPr>
          <w:p w14:paraId="2D05C2DA" w14:textId="578196BB" w:rsidR="00552E3B" w:rsidRPr="005370A2" w:rsidRDefault="00C96BE2" w:rsidP="00044585">
            <w:pPr>
              <w:spacing w:before="120" w:after="120"/>
              <w:jc w:val="both"/>
              <w:rPr>
                <w:rFonts w:ascii="Times New Roman" w:hAnsi="Times New Roman" w:cs="Times New Roman"/>
                <w:b/>
                <w:sz w:val="28"/>
                <w:szCs w:val="28"/>
                <w:lang w:val="sv-SE"/>
              </w:rPr>
            </w:pPr>
            <w:r>
              <w:rPr>
                <w:rFonts w:ascii="Times New Roman" w:hAnsi="Times New Roman" w:cs="Times New Roman"/>
                <w:b/>
                <w:sz w:val="28"/>
                <w:szCs w:val="28"/>
                <w:lang w:val="sv-SE"/>
              </w:rPr>
              <w:t>Điều 7</w:t>
            </w:r>
            <w:r w:rsidR="00552E3B" w:rsidRPr="005370A2">
              <w:rPr>
                <w:rFonts w:ascii="Times New Roman" w:hAnsi="Times New Roman" w:cs="Times New Roman"/>
                <w:b/>
                <w:sz w:val="28"/>
                <w:szCs w:val="28"/>
                <w:lang w:val="sv-SE"/>
              </w:rPr>
              <w:t>. Nguồn kinh phí</w:t>
            </w:r>
          </w:p>
          <w:p w14:paraId="5110FFDC" w14:textId="77777777" w:rsidR="00552E3B" w:rsidRPr="005370A2" w:rsidRDefault="00552E3B" w:rsidP="00044585">
            <w:pPr>
              <w:spacing w:before="120" w:after="120"/>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Nguồn kinh phí tổ chức thực hiện và các nội dung hỗ trợ theo Nghị quyết này được sử dụng trực tiếp từ ngân sách của tỉnh theo quy định của Luật ngân sách nhà nước hoặc từ nguồn tài chính cho phát triển công nghiệp công nghệ số.</w:t>
            </w:r>
          </w:p>
          <w:p w14:paraId="2842F653" w14:textId="54AA86E4" w:rsidR="00741849" w:rsidRPr="005370A2" w:rsidRDefault="00741849" w:rsidP="00044585">
            <w:pPr>
              <w:spacing w:before="120" w:after="120"/>
              <w:jc w:val="both"/>
              <w:rPr>
                <w:rFonts w:ascii="Times New Roman" w:hAnsi="Times New Roman" w:cs="Times New Roman"/>
                <w:b/>
                <w:bCs/>
                <w:noProof/>
                <w:sz w:val="28"/>
                <w:szCs w:val="28"/>
                <w:lang w:val="en-US"/>
              </w:rPr>
            </w:pPr>
          </w:p>
        </w:tc>
        <w:tc>
          <w:tcPr>
            <w:tcW w:w="2977" w:type="dxa"/>
          </w:tcPr>
          <w:p w14:paraId="2BF083E1" w14:textId="1D6F9E20" w:rsidR="00741849" w:rsidRPr="005370A2" w:rsidRDefault="00552E3B"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t>Bố trí chi từ ngân sách của địa phương hoặc từ Chương trình phát triển công nghiệp công nghệ số.</w:t>
            </w:r>
          </w:p>
        </w:tc>
      </w:tr>
      <w:tr w:rsidR="003E6C33" w:rsidRPr="005370A2" w14:paraId="44076208" w14:textId="77777777" w:rsidTr="00B77CD8">
        <w:tc>
          <w:tcPr>
            <w:tcW w:w="5557" w:type="dxa"/>
          </w:tcPr>
          <w:p w14:paraId="42E73FDB" w14:textId="77777777" w:rsidR="003E6C33" w:rsidRPr="005370A2" w:rsidRDefault="003E6C33" w:rsidP="00044585">
            <w:pPr>
              <w:spacing w:before="120" w:after="120"/>
              <w:jc w:val="both"/>
              <w:rPr>
                <w:rFonts w:ascii="Times New Roman" w:hAnsi="Times New Roman" w:cs="Times New Roman"/>
                <w:noProof/>
                <w:sz w:val="28"/>
                <w:szCs w:val="28"/>
                <w:lang w:val="en-US"/>
              </w:rPr>
            </w:pPr>
          </w:p>
        </w:tc>
        <w:tc>
          <w:tcPr>
            <w:tcW w:w="5670" w:type="dxa"/>
          </w:tcPr>
          <w:p w14:paraId="6538955D" w14:textId="572F68DB" w:rsidR="00552E3B" w:rsidRPr="005370A2" w:rsidRDefault="00C96BE2" w:rsidP="00044585">
            <w:pPr>
              <w:spacing w:before="120" w:after="120"/>
              <w:ind w:firstLine="34"/>
              <w:jc w:val="both"/>
              <w:rPr>
                <w:rFonts w:ascii="Times New Roman" w:hAnsi="Times New Roman" w:cs="Times New Roman"/>
                <w:b/>
                <w:sz w:val="28"/>
                <w:szCs w:val="28"/>
                <w:lang w:val="sv-SE"/>
              </w:rPr>
            </w:pPr>
            <w:r>
              <w:rPr>
                <w:rFonts w:ascii="Times New Roman" w:hAnsi="Times New Roman" w:cs="Times New Roman"/>
                <w:b/>
                <w:sz w:val="28"/>
                <w:szCs w:val="28"/>
                <w:lang w:val="sv-SE"/>
              </w:rPr>
              <w:t>Điều 8</w:t>
            </w:r>
            <w:r w:rsidR="00552E3B" w:rsidRPr="005370A2">
              <w:rPr>
                <w:rFonts w:ascii="Times New Roman" w:hAnsi="Times New Roman" w:cs="Times New Roman"/>
                <w:b/>
                <w:sz w:val="28"/>
                <w:szCs w:val="28"/>
                <w:lang w:val="sv-SE"/>
              </w:rPr>
              <w:t>. Tổ chức thực hiện</w:t>
            </w:r>
          </w:p>
          <w:p w14:paraId="46C6F6D6" w14:textId="77777777" w:rsidR="00552E3B" w:rsidRPr="005370A2" w:rsidRDefault="00552E3B"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1. Nghị quyết này có hiệu lực từ ngày .... tháng .... năm 2026.</w:t>
            </w:r>
          </w:p>
          <w:p w14:paraId="59F858B7" w14:textId="77777777" w:rsidR="00552E3B" w:rsidRPr="005370A2" w:rsidRDefault="00552E3B"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t>2. Giao Ủy ban nhân dân tỉnh tổ chức triển khai thực hiện Nghị quyết này.</w:t>
            </w:r>
          </w:p>
          <w:p w14:paraId="3C897E97" w14:textId="6C994615" w:rsidR="003E6C33" w:rsidRPr="005370A2" w:rsidRDefault="00552E3B" w:rsidP="00044585">
            <w:pPr>
              <w:spacing w:before="120" w:after="120"/>
              <w:ind w:firstLine="34"/>
              <w:jc w:val="both"/>
              <w:rPr>
                <w:rFonts w:ascii="Times New Roman" w:hAnsi="Times New Roman" w:cs="Times New Roman"/>
                <w:sz w:val="28"/>
                <w:szCs w:val="28"/>
                <w:lang w:val="sv-SE"/>
              </w:rPr>
            </w:pPr>
            <w:r w:rsidRPr="005370A2">
              <w:rPr>
                <w:rFonts w:ascii="Times New Roman" w:hAnsi="Times New Roman" w:cs="Times New Roman"/>
                <w:sz w:val="28"/>
                <w:szCs w:val="28"/>
                <w:lang w:val="sv-SE"/>
              </w:rPr>
              <w:lastRenderedPageBreak/>
              <w:t>3. Giao Thường trực Hội đồng nhân dân tỉnh, các Ban của Hội đồng nhân dân tỉnh, các Tổ đại biểu Hội đồng nhân dân tỉnh và các đại biểu Hội đồng nhân dân tỉnh giám sát việc thực hiện Nghị quyết này.</w:t>
            </w:r>
            <w:r w:rsidRPr="005370A2">
              <w:rPr>
                <w:rFonts w:ascii="Times New Roman" w:hAnsi="Times New Roman" w:cs="Times New Roman"/>
                <w:sz w:val="28"/>
                <w:szCs w:val="28"/>
                <w:lang w:val="sv-SE"/>
              </w:rPr>
              <w:tab/>
            </w:r>
          </w:p>
        </w:tc>
        <w:tc>
          <w:tcPr>
            <w:tcW w:w="2977" w:type="dxa"/>
          </w:tcPr>
          <w:p w14:paraId="01CA2C05" w14:textId="074C6538" w:rsidR="003E6C33" w:rsidRPr="005370A2" w:rsidRDefault="00552E3B" w:rsidP="00044585">
            <w:pPr>
              <w:spacing w:before="120" w:after="120"/>
              <w:jc w:val="both"/>
              <w:rPr>
                <w:rFonts w:ascii="Times New Roman" w:hAnsi="Times New Roman" w:cs="Times New Roman"/>
                <w:noProof/>
                <w:sz w:val="28"/>
                <w:szCs w:val="28"/>
                <w:lang w:val="en-US"/>
              </w:rPr>
            </w:pPr>
            <w:r w:rsidRPr="005370A2">
              <w:rPr>
                <w:rFonts w:ascii="Times New Roman" w:hAnsi="Times New Roman" w:cs="Times New Roman"/>
                <w:noProof/>
                <w:sz w:val="28"/>
                <w:szCs w:val="28"/>
                <w:lang w:val="en-US"/>
              </w:rPr>
              <w:lastRenderedPageBreak/>
              <w:t>Nghị quyết quy định thời gian có hiệu lực để triển khai áp dụng.</w:t>
            </w:r>
          </w:p>
        </w:tc>
      </w:tr>
    </w:tbl>
    <w:p w14:paraId="44BDB910" w14:textId="2BBAAAA3" w:rsidR="00CB1584" w:rsidRPr="00B759FD" w:rsidRDefault="00CB1584" w:rsidP="00B83AEB">
      <w:pPr>
        <w:autoSpaceDE w:val="0"/>
        <w:autoSpaceDN w:val="0"/>
        <w:adjustRightInd w:val="0"/>
        <w:spacing w:before="120"/>
        <w:rPr>
          <w:rFonts w:ascii="Times New Roman" w:hAnsi="Times New Roman" w:cs="Times New Roman"/>
          <w:lang w:val="en-US"/>
        </w:rPr>
      </w:pPr>
    </w:p>
    <w:sectPr w:rsidR="00CB1584" w:rsidRPr="00B759FD" w:rsidSect="00B77CD8">
      <w:headerReference w:type="even" r:id="rId7"/>
      <w:headerReference w:type="default" r:id="rId8"/>
      <w:footerReference w:type="even" r:id="rId9"/>
      <w:footerReference w:type="default" r:id="rId10"/>
      <w:headerReference w:type="first" r:id="rId11"/>
      <w:footerReference w:type="first" r:id="rId12"/>
      <w:pgSz w:w="16838" w:h="11906" w:orient="landscape" w:code="9"/>
      <w:pgMar w:top="1134" w:right="851"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0C326" w14:textId="77777777" w:rsidR="006A627A" w:rsidRDefault="006A627A" w:rsidP="00A065CA">
      <w:r>
        <w:separator/>
      </w:r>
    </w:p>
  </w:endnote>
  <w:endnote w:type="continuationSeparator" w:id="0">
    <w:p w14:paraId="76A39ED4" w14:textId="77777777" w:rsidR="006A627A" w:rsidRDefault="006A627A" w:rsidP="00A06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FD593" w14:textId="77777777" w:rsidR="00B7198D" w:rsidRDefault="00B719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EA83F" w14:textId="77777777" w:rsidR="00B7198D" w:rsidRDefault="00B719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8AB9C" w14:textId="77777777" w:rsidR="00B7198D" w:rsidRDefault="00B719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EE9C6D" w14:textId="77777777" w:rsidR="006A627A" w:rsidRDefault="006A627A" w:rsidP="00A065CA">
      <w:r>
        <w:separator/>
      </w:r>
    </w:p>
  </w:footnote>
  <w:footnote w:type="continuationSeparator" w:id="0">
    <w:p w14:paraId="1C3C149D" w14:textId="77777777" w:rsidR="006A627A" w:rsidRDefault="006A627A" w:rsidP="00A06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063C84" w14:textId="77777777" w:rsidR="00B7198D" w:rsidRDefault="00B719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3171035"/>
      <w:docPartObj>
        <w:docPartGallery w:val="Page Numbers (Top of Page)"/>
        <w:docPartUnique/>
      </w:docPartObj>
    </w:sdtPr>
    <w:sdtEndPr>
      <w:rPr>
        <w:rFonts w:ascii="Times New Roman" w:hAnsi="Times New Roman" w:cs="Times New Roman"/>
        <w:noProof/>
        <w:sz w:val="28"/>
        <w:szCs w:val="28"/>
      </w:rPr>
    </w:sdtEndPr>
    <w:sdtContent>
      <w:p w14:paraId="794CA2DD" w14:textId="3B167500" w:rsidR="00A065CA" w:rsidRPr="00A065CA" w:rsidRDefault="00A065CA">
        <w:pPr>
          <w:pStyle w:val="Header"/>
          <w:jc w:val="center"/>
          <w:rPr>
            <w:rFonts w:ascii="Times New Roman" w:hAnsi="Times New Roman" w:cs="Times New Roman"/>
            <w:sz w:val="28"/>
            <w:szCs w:val="28"/>
          </w:rPr>
        </w:pPr>
        <w:r w:rsidRPr="00A065CA">
          <w:rPr>
            <w:rFonts w:ascii="Times New Roman" w:hAnsi="Times New Roman" w:cs="Times New Roman"/>
            <w:sz w:val="28"/>
            <w:szCs w:val="28"/>
          </w:rPr>
          <w:fldChar w:fldCharType="begin"/>
        </w:r>
        <w:r w:rsidRPr="00A065CA">
          <w:rPr>
            <w:rFonts w:ascii="Times New Roman" w:hAnsi="Times New Roman" w:cs="Times New Roman"/>
            <w:sz w:val="28"/>
            <w:szCs w:val="28"/>
          </w:rPr>
          <w:instrText xml:space="preserve"> PAGE   \* MERGEFORMAT </w:instrText>
        </w:r>
        <w:r w:rsidRPr="00A065CA">
          <w:rPr>
            <w:rFonts w:ascii="Times New Roman" w:hAnsi="Times New Roman" w:cs="Times New Roman"/>
            <w:sz w:val="28"/>
            <w:szCs w:val="28"/>
          </w:rPr>
          <w:fldChar w:fldCharType="separate"/>
        </w:r>
        <w:r w:rsidR="00012CFC">
          <w:rPr>
            <w:rFonts w:ascii="Times New Roman" w:hAnsi="Times New Roman" w:cs="Times New Roman"/>
            <w:noProof/>
            <w:sz w:val="28"/>
            <w:szCs w:val="28"/>
          </w:rPr>
          <w:t>11</w:t>
        </w:r>
        <w:r w:rsidRPr="00A065CA">
          <w:rPr>
            <w:rFonts w:ascii="Times New Roman" w:hAnsi="Times New Roman" w:cs="Times New Roman"/>
            <w:noProof/>
            <w:sz w:val="28"/>
            <w:szCs w:val="28"/>
          </w:rPr>
          <w:fldChar w:fldCharType="end"/>
        </w:r>
      </w:p>
    </w:sdtContent>
  </w:sdt>
  <w:p w14:paraId="719826CB" w14:textId="77777777" w:rsidR="00A065CA" w:rsidRDefault="00A065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0B858" w14:textId="77777777" w:rsidR="00B7198D" w:rsidRDefault="00B719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DC2DF1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4E000F63"/>
    <w:multiLevelType w:val="multilevel"/>
    <w:tmpl w:val="1BEA2A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6146F3"/>
    <w:multiLevelType w:val="hybridMultilevel"/>
    <w:tmpl w:val="6050515E"/>
    <w:lvl w:ilvl="0" w:tplc="FBCA3E5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B528E3"/>
    <w:multiLevelType w:val="hybridMultilevel"/>
    <w:tmpl w:val="908E1D08"/>
    <w:lvl w:ilvl="0" w:tplc="1D968C8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8D0C86"/>
    <w:multiLevelType w:val="multilevel"/>
    <w:tmpl w:val="37FC14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8B"/>
    <w:rsid w:val="00000ED4"/>
    <w:rsid w:val="00003412"/>
    <w:rsid w:val="000059D3"/>
    <w:rsid w:val="00005B60"/>
    <w:rsid w:val="00005DFE"/>
    <w:rsid w:val="00006EDB"/>
    <w:rsid w:val="00007E8C"/>
    <w:rsid w:val="00012CFC"/>
    <w:rsid w:val="00014697"/>
    <w:rsid w:val="00023817"/>
    <w:rsid w:val="000238AE"/>
    <w:rsid w:val="00025134"/>
    <w:rsid w:val="00026A1F"/>
    <w:rsid w:val="00027902"/>
    <w:rsid w:val="0003105D"/>
    <w:rsid w:val="00033CC4"/>
    <w:rsid w:val="0003412C"/>
    <w:rsid w:val="0003546C"/>
    <w:rsid w:val="000370D7"/>
    <w:rsid w:val="0003788A"/>
    <w:rsid w:val="00043C3F"/>
    <w:rsid w:val="000442C0"/>
    <w:rsid w:val="00044585"/>
    <w:rsid w:val="00044D07"/>
    <w:rsid w:val="00045020"/>
    <w:rsid w:val="000453A7"/>
    <w:rsid w:val="00046176"/>
    <w:rsid w:val="000540CE"/>
    <w:rsid w:val="00054459"/>
    <w:rsid w:val="00054F3D"/>
    <w:rsid w:val="00055293"/>
    <w:rsid w:val="000568A7"/>
    <w:rsid w:val="00056C59"/>
    <w:rsid w:val="000608A8"/>
    <w:rsid w:val="00061EDF"/>
    <w:rsid w:val="00063EE9"/>
    <w:rsid w:val="000640F9"/>
    <w:rsid w:val="00064ED6"/>
    <w:rsid w:val="00072B65"/>
    <w:rsid w:val="00073307"/>
    <w:rsid w:val="00076885"/>
    <w:rsid w:val="00077560"/>
    <w:rsid w:val="00080E1F"/>
    <w:rsid w:val="00084AB5"/>
    <w:rsid w:val="000855DB"/>
    <w:rsid w:val="00090A0E"/>
    <w:rsid w:val="00090E8A"/>
    <w:rsid w:val="0009371A"/>
    <w:rsid w:val="00093976"/>
    <w:rsid w:val="00094183"/>
    <w:rsid w:val="0009498F"/>
    <w:rsid w:val="00095FCF"/>
    <w:rsid w:val="00096721"/>
    <w:rsid w:val="0009680E"/>
    <w:rsid w:val="000A1403"/>
    <w:rsid w:val="000A2E68"/>
    <w:rsid w:val="000A4847"/>
    <w:rsid w:val="000A56EE"/>
    <w:rsid w:val="000A591C"/>
    <w:rsid w:val="000A5F0A"/>
    <w:rsid w:val="000A6CB0"/>
    <w:rsid w:val="000A7675"/>
    <w:rsid w:val="000B0DCC"/>
    <w:rsid w:val="000B1079"/>
    <w:rsid w:val="000B24EA"/>
    <w:rsid w:val="000B3163"/>
    <w:rsid w:val="000B323A"/>
    <w:rsid w:val="000B466A"/>
    <w:rsid w:val="000C014D"/>
    <w:rsid w:val="000C07CB"/>
    <w:rsid w:val="000C0D2F"/>
    <w:rsid w:val="000C180C"/>
    <w:rsid w:val="000C1D51"/>
    <w:rsid w:val="000C2C6C"/>
    <w:rsid w:val="000C54FB"/>
    <w:rsid w:val="000C576D"/>
    <w:rsid w:val="000D01DC"/>
    <w:rsid w:val="000D282F"/>
    <w:rsid w:val="000D4832"/>
    <w:rsid w:val="000D49B1"/>
    <w:rsid w:val="000D4B01"/>
    <w:rsid w:val="000E2EF2"/>
    <w:rsid w:val="000E36E5"/>
    <w:rsid w:val="000E390E"/>
    <w:rsid w:val="000E43B2"/>
    <w:rsid w:val="000E706B"/>
    <w:rsid w:val="000F3398"/>
    <w:rsid w:val="000F361F"/>
    <w:rsid w:val="000F7299"/>
    <w:rsid w:val="001021C0"/>
    <w:rsid w:val="001054F6"/>
    <w:rsid w:val="0011163D"/>
    <w:rsid w:val="00111915"/>
    <w:rsid w:val="001149CA"/>
    <w:rsid w:val="00116CB9"/>
    <w:rsid w:val="001178E2"/>
    <w:rsid w:val="00121475"/>
    <w:rsid w:val="00121D91"/>
    <w:rsid w:val="00125D0A"/>
    <w:rsid w:val="00127019"/>
    <w:rsid w:val="0013203D"/>
    <w:rsid w:val="00135388"/>
    <w:rsid w:val="00135F58"/>
    <w:rsid w:val="0013724B"/>
    <w:rsid w:val="00137701"/>
    <w:rsid w:val="001409B2"/>
    <w:rsid w:val="00141E1B"/>
    <w:rsid w:val="00142E2F"/>
    <w:rsid w:val="00143052"/>
    <w:rsid w:val="0014362F"/>
    <w:rsid w:val="00146096"/>
    <w:rsid w:val="0015468B"/>
    <w:rsid w:val="001546D3"/>
    <w:rsid w:val="001600F4"/>
    <w:rsid w:val="00160B45"/>
    <w:rsid w:val="00160FC9"/>
    <w:rsid w:val="00162E30"/>
    <w:rsid w:val="00163837"/>
    <w:rsid w:val="001655D2"/>
    <w:rsid w:val="001731A4"/>
    <w:rsid w:val="00174FFA"/>
    <w:rsid w:val="00175101"/>
    <w:rsid w:val="001764B2"/>
    <w:rsid w:val="00176610"/>
    <w:rsid w:val="001804D9"/>
    <w:rsid w:val="0018168D"/>
    <w:rsid w:val="001835A2"/>
    <w:rsid w:val="00184D67"/>
    <w:rsid w:val="001850D2"/>
    <w:rsid w:val="00187986"/>
    <w:rsid w:val="00192FB5"/>
    <w:rsid w:val="00193E71"/>
    <w:rsid w:val="00194BEC"/>
    <w:rsid w:val="00196AC1"/>
    <w:rsid w:val="00196DDB"/>
    <w:rsid w:val="001A2EF2"/>
    <w:rsid w:val="001A4147"/>
    <w:rsid w:val="001A45B7"/>
    <w:rsid w:val="001A4B76"/>
    <w:rsid w:val="001A6259"/>
    <w:rsid w:val="001A6A20"/>
    <w:rsid w:val="001A6EC3"/>
    <w:rsid w:val="001A7E42"/>
    <w:rsid w:val="001B033A"/>
    <w:rsid w:val="001B168C"/>
    <w:rsid w:val="001B26EC"/>
    <w:rsid w:val="001B5028"/>
    <w:rsid w:val="001B6C18"/>
    <w:rsid w:val="001B7C7A"/>
    <w:rsid w:val="001C1443"/>
    <w:rsid w:val="001C286E"/>
    <w:rsid w:val="001C7359"/>
    <w:rsid w:val="001D0B67"/>
    <w:rsid w:val="001D324F"/>
    <w:rsid w:val="001D3A4D"/>
    <w:rsid w:val="001D4B72"/>
    <w:rsid w:val="001D6312"/>
    <w:rsid w:val="001D6C94"/>
    <w:rsid w:val="001E0038"/>
    <w:rsid w:val="001E0D41"/>
    <w:rsid w:val="001E2CDC"/>
    <w:rsid w:val="001E452D"/>
    <w:rsid w:val="001E4B8A"/>
    <w:rsid w:val="001E5393"/>
    <w:rsid w:val="001E7FF2"/>
    <w:rsid w:val="001F08BF"/>
    <w:rsid w:val="001F0C38"/>
    <w:rsid w:val="001F1064"/>
    <w:rsid w:val="001F6388"/>
    <w:rsid w:val="001F66DD"/>
    <w:rsid w:val="00202D2D"/>
    <w:rsid w:val="00202E54"/>
    <w:rsid w:val="0020360C"/>
    <w:rsid w:val="002045D9"/>
    <w:rsid w:val="0020742D"/>
    <w:rsid w:val="00207785"/>
    <w:rsid w:val="00211EA7"/>
    <w:rsid w:val="002169B0"/>
    <w:rsid w:val="00217CCC"/>
    <w:rsid w:val="00217CE7"/>
    <w:rsid w:val="00220E6E"/>
    <w:rsid w:val="00221D04"/>
    <w:rsid w:val="002228C7"/>
    <w:rsid w:val="0022335C"/>
    <w:rsid w:val="00223EB6"/>
    <w:rsid w:val="00224AE9"/>
    <w:rsid w:val="00224B63"/>
    <w:rsid w:val="00226B65"/>
    <w:rsid w:val="00227759"/>
    <w:rsid w:val="002316C5"/>
    <w:rsid w:val="002318C1"/>
    <w:rsid w:val="00236067"/>
    <w:rsid w:val="002363FD"/>
    <w:rsid w:val="00237266"/>
    <w:rsid w:val="00240ABE"/>
    <w:rsid w:val="00244555"/>
    <w:rsid w:val="00247078"/>
    <w:rsid w:val="002504C4"/>
    <w:rsid w:val="00252A1B"/>
    <w:rsid w:val="00252C27"/>
    <w:rsid w:val="0025366F"/>
    <w:rsid w:val="00254574"/>
    <w:rsid w:val="00257379"/>
    <w:rsid w:val="00262034"/>
    <w:rsid w:val="002627E2"/>
    <w:rsid w:val="002629C7"/>
    <w:rsid w:val="00263545"/>
    <w:rsid w:val="00263ED1"/>
    <w:rsid w:val="00270201"/>
    <w:rsid w:val="002706AF"/>
    <w:rsid w:val="002725E1"/>
    <w:rsid w:val="00275525"/>
    <w:rsid w:val="00276977"/>
    <w:rsid w:val="002805A5"/>
    <w:rsid w:val="00280BC9"/>
    <w:rsid w:val="0028216D"/>
    <w:rsid w:val="00283B21"/>
    <w:rsid w:val="00290698"/>
    <w:rsid w:val="0029558B"/>
    <w:rsid w:val="00295B99"/>
    <w:rsid w:val="002A0153"/>
    <w:rsid w:val="002A0429"/>
    <w:rsid w:val="002A1C45"/>
    <w:rsid w:val="002A255C"/>
    <w:rsid w:val="002A73CC"/>
    <w:rsid w:val="002A78D3"/>
    <w:rsid w:val="002B1797"/>
    <w:rsid w:val="002C042F"/>
    <w:rsid w:val="002C3E9A"/>
    <w:rsid w:val="002D1A8A"/>
    <w:rsid w:val="002D4EA4"/>
    <w:rsid w:val="002D5EB5"/>
    <w:rsid w:val="002D63D6"/>
    <w:rsid w:val="002D7029"/>
    <w:rsid w:val="002D77AB"/>
    <w:rsid w:val="002E0DE2"/>
    <w:rsid w:val="002E2AE6"/>
    <w:rsid w:val="002E3D25"/>
    <w:rsid w:val="002E4470"/>
    <w:rsid w:val="002F232B"/>
    <w:rsid w:val="002F2CA6"/>
    <w:rsid w:val="002F3487"/>
    <w:rsid w:val="0030129A"/>
    <w:rsid w:val="00307CF4"/>
    <w:rsid w:val="00307E49"/>
    <w:rsid w:val="0031049F"/>
    <w:rsid w:val="00310982"/>
    <w:rsid w:val="003110C2"/>
    <w:rsid w:val="00311DFD"/>
    <w:rsid w:val="00314351"/>
    <w:rsid w:val="00314383"/>
    <w:rsid w:val="0031556D"/>
    <w:rsid w:val="0031611E"/>
    <w:rsid w:val="003205C5"/>
    <w:rsid w:val="0032114C"/>
    <w:rsid w:val="00321FCB"/>
    <w:rsid w:val="00322D1A"/>
    <w:rsid w:val="003230FF"/>
    <w:rsid w:val="003252DF"/>
    <w:rsid w:val="00327B3F"/>
    <w:rsid w:val="00330AA7"/>
    <w:rsid w:val="00332522"/>
    <w:rsid w:val="003329DB"/>
    <w:rsid w:val="00333E99"/>
    <w:rsid w:val="00334A86"/>
    <w:rsid w:val="003360E3"/>
    <w:rsid w:val="00340F63"/>
    <w:rsid w:val="00341ECD"/>
    <w:rsid w:val="00342A8C"/>
    <w:rsid w:val="00345529"/>
    <w:rsid w:val="00345A77"/>
    <w:rsid w:val="00346B5B"/>
    <w:rsid w:val="003475F3"/>
    <w:rsid w:val="0035003C"/>
    <w:rsid w:val="0035040B"/>
    <w:rsid w:val="003512B3"/>
    <w:rsid w:val="00351D40"/>
    <w:rsid w:val="00354569"/>
    <w:rsid w:val="003553F2"/>
    <w:rsid w:val="00357546"/>
    <w:rsid w:val="003577FE"/>
    <w:rsid w:val="0036011B"/>
    <w:rsid w:val="0036164E"/>
    <w:rsid w:val="00370074"/>
    <w:rsid w:val="0037029E"/>
    <w:rsid w:val="00372E55"/>
    <w:rsid w:val="003743BA"/>
    <w:rsid w:val="0037556C"/>
    <w:rsid w:val="00375CEA"/>
    <w:rsid w:val="00376E0E"/>
    <w:rsid w:val="003778AA"/>
    <w:rsid w:val="00380002"/>
    <w:rsid w:val="00381158"/>
    <w:rsid w:val="003814D8"/>
    <w:rsid w:val="00382863"/>
    <w:rsid w:val="00384812"/>
    <w:rsid w:val="00385934"/>
    <w:rsid w:val="00386627"/>
    <w:rsid w:val="0039254D"/>
    <w:rsid w:val="00393B5A"/>
    <w:rsid w:val="00393FDA"/>
    <w:rsid w:val="003960A9"/>
    <w:rsid w:val="00397981"/>
    <w:rsid w:val="00397A50"/>
    <w:rsid w:val="003A15F2"/>
    <w:rsid w:val="003A27DC"/>
    <w:rsid w:val="003A2BF3"/>
    <w:rsid w:val="003A49FD"/>
    <w:rsid w:val="003A76A1"/>
    <w:rsid w:val="003B193D"/>
    <w:rsid w:val="003B2080"/>
    <w:rsid w:val="003B216E"/>
    <w:rsid w:val="003B2DBF"/>
    <w:rsid w:val="003B3139"/>
    <w:rsid w:val="003B4685"/>
    <w:rsid w:val="003B50B8"/>
    <w:rsid w:val="003B5CCD"/>
    <w:rsid w:val="003B6308"/>
    <w:rsid w:val="003B79A4"/>
    <w:rsid w:val="003B7E61"/>
    <w:rsid w:val="003C27AA"/>
    <w:rsid w:val="003C3624"/>
    <w:rsid w:val="003C4864"/>
    <w:rsid w:val="003C555B"/>
    <w:rsid w:val="003C5D3A"/>
    <w:rsid w:val="003D3D99"/>
    <w:rsid w:val="003D4562"/>
    <w:rsid w:val="003E1D66"/>
    <w:rsid w:val="003E42D0"/>
    <w:rsid w:val="003E4679"/>
    <w:rsid w:val="003E5A85"/>
    <w:rsid w:val="003E6517"/>
    <w:rsid w:val="003E6C33"/>
    <w:rsid w:val="003E7244"/>
    <w:rsid w:val="003E7FF2"/>
    <w:rsid w:val="003F04E2"/>
    <w:rsid w:val="003F11F1"/>
    <w:rsid w:val="003F1944"/>
    <w:rsid w:val="003F19C2"/>
    <w:rsid w:val="003F2C60"/>
    <w:rsid w:val="003F6F4A"/>
    <w:rsid w:val="003F7273"/>
    <w:rsid w:val="00400097"/>
    <w:rsid w:val="00400A1D"/>
    <w:rsid w:val="004018D1"/>
    <w:rsid w:val="00403632"/>
    <w:rsid w:val="004052E8"/>
    <w:rsid w:val="0040560F"/>
    <w:rsid w:val="004079CE"/>
    <w:rsid w:val="004127AA"/>
    <w:rsid w:val="00417452"/>
    <w:rsid w:val="00420E7E"/>
    <w:rsid w:val="004215A8"/>
    <w:rsid w:val="00422AFF"/>
    <w:rsid w:val="0042491A"/>
    <w:rsid w:val="00425F56"/>
    <w:rsid w:val="00430676"/>
    <w:rsid w:val="004307C6"/>
    <w:rsid w:val="00431A49"/>
    <w:rsid w:val="004329EC"/>
    <w:rsid w:val="00432EB9"/>
    <w:rsid w:val="00436D7C"/>
    <w:rsid w:val="00440C86"/>
    <w:rsid w:val="004417BF"/>
    <w:rsid w:val="0044318E"/>
    <w:rsid w:val="00446269"/>
    <w:rsid w:val="00446F20"/>
    <w:rsid w:val="00447A24"/>
    <w:rsid w:val="00451252"/>
    <w:rsid w:val="00454AB2"/>
    <w:rsid w:val="00462236"/>
    <w:rsid w:val="00462730"/>
    <w:rsid w:val="00462DFA"/>
    <w:rsid w:val="00463055"/>
    <w:rsid w:val="004632D8"/>
    <w:rsid w:val="00463BFD"/>
    <w:rsid w:val="00464A24"/>
    <w:rsid w:val="00465D1F"/>
    <w:rsid w:val="00465E92"/>
    <w:rsid w:val="00466510"/>
    <w:rsid w:val="0046652A"/>
    <w:rsid w:val="00467C0E"/>
    <w:rsid w:val="00472050"/>
    <w:rsid w:val="00474461"/>
    <w:rsid w:val="0047501D"/>
    <w:rsid w:val="00475C99"/>
    <w:rsid w:val="00476607"/>
    <w:rsid w:val="004774EE"/>
    <w:rsid w:val="00480B8C"/>
    <w:rsid w:val="00481C31"/>
    <w:rsid w:val="004827CB"/>
    <w:rsid w:val="004836D5"/>
    <w:rsid w:val="004847AC"/>
    <w:rsid w:val="00485F6D"/>
    <w:rsid w:val="0049206D"/>
    <w:rsid w:val="00493F19"/>
    <w:rsid w:val="00496C09"/>
    <w:rsid w:val="00497C6C"/>
    <w:rsid w:val="004A1427"/>
    <w:rsid w:val="004A3518"/>
    <w:rsid w:val="004A3786"/>
    <w:rsid w:val="004A55CD"/>
    <w:rsid w:val="004A56BF"/>
    <w:rsid w:val="004A5771"/>
    <w:rsid w:val="004B1E4D"/>
    <w:rsid w:val="004C3BE0"/>
    <w:rsid w:val="004C52AC"/>
    <w:rsid w:val="004C570D"/>
    <w:rsid w:val="004C646B"/>
    <w:rsid w:val="004D2F71"/>
    <w:rsid w:val="004D68DA"/>
    <w:rsid w:val="004E02F1"/>
    <w:rsid w:val="004E24B1"/>
    <w:rsid w:val="004E372C"/>
    <w:rsid w:val="004E46EF"/>
    <w:rsid w:val="004E4F3A"/>
    <w:rsid w:val="004E557B"/>
    <w:rsid w:val="004E5FF8"/>
    <w:rsid w:val="004F0571"/>
    <w:rsid w:val="004F0F04"/>
    <w:rsid w:val="004F22DF"/>
    <w:rsid w:val="004F5707"/>
    <w:rsid w:val="004F5A66"/>
    <w:rsid w:val="004F6447"/>
    <w:rsid w:val="004F6878"/>
    <w:rsid w:val="005012DB"/>
    <w:rsid w:val="005016C6"/>
    <w:rsid w:val="00501E01"/>
    <w:rsid w:val="0050263D"/>
    <w:rsid w:val="005046B1"/>
    <w:rsid w:val="00504AF6"/>
    <w:rsid w:val="00507B81"/>
    <w:rsid w:val="00510350"/>
    <w:rsid w:val="00510CC3"/>
    <w:rsid w:val="005113CD"/>
    <w:rsid w:val="00521815"/>
    <w:rsid w:val="005239FB"/>
    <w:rsid w:val="0052430A"/>
    <w:rsid w:val="00524E39"/>
    <w:rsid w:val="005250E4"/>
    <w:rsid w:val="0052551F"/>
    <w:rsid w:val="005262BF"/>
    <w:rsid w:val="00527800"/>
    <w:rsid w:val="00527E26"/>
    <w:rsid w:val="00530975"/>
    <w:rsid w:val="00530987"/>
    <w:rsid w:val="00531CAD"/>
    <w:rsid w:val="005370A2"/>
    <w:rsid w:val="00537714"/>
    <w:rsid w:val="00537821"/>
    <w:rsid w:val="0054549D"/>
    <w:rsid w:val="005468A6"/>
    <w:rsid w:val="00546E96"/>
    <w:rsid w:val="005473E4"/>
    <w:rsid w:val="005477D4"/>
    <w:rsid w:val="00547ACA"/>
    <w:rsid w:val="0055088D"/>
    <w:rsid w:val="00551FAB"/>
    <w:rsid w:val="00551FD2"/>
    <w:rsid w:val="005524B7"/>
    <w:rsid w:val="005528E9"/>
    <w:rsid w:val="00552E3B"/>
    <w:rsid w:val="00554558"/>
    <w:rsid w:val="00554651"/>
    <w:rsid w:val="005552F3"/>
    <w:rsid w:val="00555499"/>
    <w:rsid w:val="0056180B"/>
    <w:rsid w:val="00561999"/>
    <w:rsid w:val="00561A0B"/>
    <w:rsid w:val="0056669B"/>
    <w:rsid w:val="00572F6B"/>
    <w:rsid w:val="00573868"/>
    <w:rsid w:val="00573B7D"/>
    <w:rsid w:val="0057657C"/>
    <w:rsid w:val="00577A0D"/>
    <w:rsid w:val="005823DC"/>
    <w:rsid w:val="005900A1"/>
    <w:rsid w:val="00590A11"/>
    <w:rsid w:val="005912B6"/>
    <w:rsid w:val="00593610"/>
    <w:rsid w:val="0059429B"/>
    <w:rsid w:val="00594AB1"/>
    <w:rsid w:val="00594B59"/>
    <w:rsid w:val="00596E63"/>
    <w:rsid w:val="005A0BAF"/>
    <w:rsid w:val="005A1D8F"/>
    <w:rsid w:val="005A4F14"/>
    <w:rsid w:val="005A723C"/>
    <w:rsid w:val="005A7B22"/>
    <w:rsid w:val="005B2437"/>
    <w:rsid w:val="005B2EA6"/>
    <w:rsid w:val="005B5F6B"/>
    <w:rsid w:val="005B77C6"/>
    <w:rsid w:val="005C0E7D"/>
    <w:rsid w:val="005C6342"/>
    <w:rsid w:val="005C75C4"/>
    <w:rsid w:val="005C7831"/>
    <w:rsid w:val="005C7D3D"/>
    <w:rsid w:val="005D0FC6"/>
    <w:rsid w:val="005D2157"/>
    <w:rsid w:val="005D27DB"/>
    <w:rsid w:val="005D2ABA"/>
    <w:rsid w:val="005D4F3B"/>
    <w:rsid w:val="005E41E6"/>
    <w:rsid w:val="005E4F05"/>
    <w:rsid w:val="005E61EA"/>
    <w:rsid w:val="005E70EE"/>
    <w:rsid w:val="005F02E5"/>
    <w:rsid w:val="005F2776"/>
    <w:rsid w:val="005F33C0"/>
    <w:rsid w:val="005F43B9"/>
    <w:rsid w:val="005F60A1"/>
    <w:rsid w:val="00601126"/>
    <w:rsid w:val="00603954"/>
    <w:rsid w:val="00603DE0"/>
    <w:rsid w:val="00604AF0"/>
    <w:rsid w:val="00604D7C"/>
    <w:rsid w:val="006058BD"/>
    <w:rsid w:val="00606160"/>
    <w:rsid w:val="006071D3"/>
    <w:rsid w:val="006101CD"/>
    <w:rsid w:val="0061136E"/>
    <w:rsid w:val="00613DA5"/>
    <w:rsid w:val="0061696B"/>
    <w:rsid w:val="00616E03"/>
    <w:rsid w:val="00622D95"/>
    <w:rsid w:val="006231BC"/>
    <w:rsid w:val="00624043"/>
    <w:rsid w:val="00624B05"/>
    <w:rsid w:val="00630E2F"/>
    <w:rsid w:val="006313E0"/>
    <w:rsid w:val="006329EC"/>
    <w:rsid w:val="00633C9E"/>
    <w:rsid w:val="0063513B"/>
    <w:rsid w:val="0063615A"/>
    <w:rsid w:val="00636748"/>
    <w:rsid w:val="00637DEC"/>
    <w:rsid w:val="0064164F"/>
    <w:rsid w:val="006440EE"/>
    <w:rsid w:val="00654BA6"/>
    <w:rsid w:val="0065545E"/>
    <w:rsid w:val="0065551B"/>
    <w:rsid w:val="006565AF"/>
    <w:rsid w:val="00657258"/>
    <w:rsid w:val="00657C3D"/>
    <w:rsid w:val="00660A61"/>
    <w:rsid w:val="006651D6"/>
    <w:rsid w:val="00675689"/>
    <w:rsid w:val="006757FA"/>
    <w:rsid w:val="00676C9A"/>
    <w:rsid w:val="006776B2"/>
    <w:rsid w:val="00680CEE"/>
    <w:rsid w:val="00681831"/>
    <w:rsid w:val="00681A3D"/>
    <w:rsid w:val="00681AEC"/>
    <w:rsid w:val="00682D26"/>
    <w:rsid w:val="00683EB8"/>
    <w:rsid w:val="006841BF"/>
    <w:rsid w:val="00685529"/>
    <w:rsid w:val="00690256"/>
    <w:rsid w:val="0069099E"/>
    <w:rsid w:val="00691A6A"/>
    <w:rsid w:val="00691D02"/>
    <w:rsid w:val="0069272D"/>
    <w:rsid w:val="00693A47"/>
    <w:rsid w:val="00693C99"/>
    <w:rsid w:val="00697191"/>
    <w:rsid w:val="006A3E1B"/>
    <w:rsid w:val="006A4021"/>
    <w:rsid w:val="006A4B04"/>
    <w:rsid w:val="006A6168"/>
    <w:rsid w:val="006A627A"/>
    <w:rsid w:val="006A6502"/>
    <w:rsid w:val="006A702B"/>
    <w:rsid w:val="006B4388"/>
    <w:rsid w:val="006B78DE"/>
    <w:rsid w:val="006C2601"/>
    <w:rsid w:val="006C2846"/>
    <w:rsid w:val="006C4162"/>
    <w:rsid w:val="006C5E90"/>
    <w:rsid w:val="006D16FD"/>
    <w:rsid w:val="006D45DA"/>
    <w:rsid w:val="006D4617"/>
    <w:rsid w:val="006D7544"/>
    <w:rsid w:val="006E1A53"/>
    <w:rsid w:val="006E33AE"/>
    <w:rsid w:val="006E3590"/>
    <w:rsid w:val="006E3C5D"/>
    <w:rsid w:val="006E41FD"/>
    <w:rsid w:val="006E4712"/>
    <w:rsid w:val="006F2CCF"/>
    <w:rsid w:val="006F2E6B"/>
    <w:rsid w:val="006F36D4"/>
    <w:rsid w:val="006F6800"/>
    <w:rsid w:val="00700B48"/>
    <w:rsid w:val="00703C66"/>
    <w:rsid w:val="00703E7E"/>
    <w:rsid w:val="00704D32"/>
    <w:rsid w:val="007073A2"/>
    <w:rsid w:val="00710CBC"/>
    <w:rsid w:val="00711F27"/>
    <w:rsid w:val="007133F7"/>
    <w:rsid w:val="00713493"/>
    <w:rsid w:val="00713D20"/>
    <w:rsid w:val="00715CE2"/>
    <w:rsid w:val="00716787"/>
    <w:rsid w:val="007170BD"/>
    <w:rsid w:val="00721F6D"/>
    <w:rsid w:val="007242D3"/>
    <w:rsid w:val="0072442B"/>
    <w:rsid w:val="00725EE4"/>
    <w:rsid w:val="00726DB0"/>
    <w:rsid w:val="00730620"/>
    <w:rsid w:val="00734986"/>
    <w:rsid w:val="00741849"/>
    <w:rsid w:val="00741A11"/>
    <w:rsid w:val="00742B01"/>
    <w:rsid w:val="0074368F"/>
    <w:rsid w:val="0074402E"/>
    <w:rsid w:val="00744D02"/>
    <w:rsid w:val="007476B6"/>
    <w:rsid w:val="00750608"/>
    <w:rsid w:val="00751EA3"/>
    <w:rsid w:val="00753238"/>
    <w:rsid w:val="00753EA2"/>
    <w:rsid w:val="00754F73"/>
    <w:rsid w:val="00756D42"/>
    <w:rsid w:val="00760F08"/>
    <w:rsid w:val="00761B00"/>
    <w:rsid w:val="0076379F"/>
    <w:rsid w:val="0076574C"/>
    <w:rsid w:val="00770777"/>
    <w:rsid w:val="00771C4C"/>
    <w:rsid w:val="00771E5C"/>
    <w:rsid w:val="00771F79"/>
    <w:rsid w:val="00772B9C"/>
    <w:rsid w:val="00772C4D"/>
    <w:rsid w:val="007747D1"/>
    <w:rsid w:val="0077743C"/>
    <w:rsid w:val="00782FA5"/>
    <w:rsid w:val="00785074"/>
    <w:rsid w:val="00785DAD"/>
    <w:rsid w:val="0078629C"/>
    <w:rsid w:val="00786F2F"/>
    <w:rsid w:val="0078700D"/>
    <w:rsid w:val="00787E77"/>
    <w:rsid w:val="00790D8B"/>
    <w:rsid w:val="00791275"/>
    <w:rsid w:val="00792291"/>
    <w:rsid w:val="00795EC2"/>
    <w:rsid w:val="00796281"/>
    <w:rsid w:val="007A16FB"/>
    <w:rsid w:val="007A288E"/>
    <w:rsid w:val="007A3558"/>
    <w:rsid w:val="007A3F0B"/>
    <w:rsid w:val="007A6071"/>
    <w:rsid w:val="007A7D7E"/>
    <w:rsid w:val="007B07A8"/>
    <w:rsid w:val="007B1279"/>
    <w:rsid w:val="007B3CDF"/>
    <w:rsid w:val="007B506E"/>
    <w:rsid w:val="007B6893"/>
    <w:rsid w:val="007B6A4A"/>
    <w:rsid w:val="007B717A"/>
    <w:rsid w:val="007B737A"/>
    <w:rsid w:val="007C0FF6"/>
    <w:rsid w:val="007C19B9"/>
    <w:rsid w:val="007C30D9"/>
    <w:rsid w:val="007C3CB0"/>
    <w:rsid w:val="007C4282"/>
    <w:rsid w:val="007D033E"/>
    <w:rsid w:val="007D216A"/>
    <w:rsid w:val="007D5A49"/>
    <w:rsid w:val="007E29BB"/>
    <w:rsid w:val="007E3D6F"/>
    <w:rsid w:val="007E44A7"/>
    <w:rsid w:val="007E465A"/>
    <w:rsid w:val="007E4BEE"/>
    <w:rsid w:val="007E4DE2"/>
    <w:rsid w:val="007E5835"/>
    <w:rsid w:val="007E5841"/>
    <w:rsid w:val="007E6B26"/>
    <w:rsid w:val="007E6EBB"/>
    <w:rsid w:val="007E75C8"/>
    <w:rsid w:val="007E7774"/>
    <w:rsid w:val="007F3101"/>
    <w:rsid w:val="007F42EC"/>
    <w:rsid w:val="007F4AEC"/>
    <w:rsid w:val="007F5C08"/>
    <w:rsid w:val="008002A8"/>
    <w:rsid w:val="00811A18"/>
    <w:rsid w:val="00812165"/>
    <w:rsid w:val="008133F6"/>
    <w:rsid w:val="00814E37"/>
    <w:rsid w:val="00814F41"/>
    <w:rsid w:val="00815699"/>
    <w:rsid w:val="008159DF"/>
    <w:rsid w:val="00821482"/>
    <w:rsid w:val="00822279"/>
    <w:rsid w:val="00823061"/>
    <w:rsid w:val="008241E2"/>
    <w:rsid w:val="00824800"/>
    <w:rsid w:val="00824836"/>
    <w:rsid w:val="00825670"/>
    <w:rsid w:val="00827704"/>
    <w:rsid w:val="00833D8A"/>
    <w:rsid w:val="00834E03"/>
    <w:rsid w:val="00836AE0"/>
    <w:rsid w:val="00837997"/>
    <w:rsid w:val="00837D2A"/>
    <w:rsid w:val="00840F52"/>
    <w:rsid w:val="00843C62"/>
    <w:rsid w:val="00844A82"/>
    <w:rsid w:val="00847AC7"/>
    <w:rsid w:val="00852B42"/>
    <w:rsid w:val="00855308"/>
    <w:rsid w:val="00855323"/>
    <w:rsid w:val="008567AF"/>
    <w:rsid w:val="00856F5E"/>
    <w:rsid w:val="008606D0"/>
    <w:rsid w:val="00863C5D"/>
    <w:rsid w:val="00864015"/>
    <w:rsid w:val="008647F9"/>
    <w:rsid w:val="0086614C"/>
    <w:rsid w:val="00870951"/>
    <w:rsid w:val="00876ECD"/>
    <w:rsid w:val="008779D2"/>
    <w:rsid w:val="00877FAD"/>
    <w:rsid w:val="00880446"/>
    <w:rsid w:val="00882206"/>
    <w:rsid w:val="00884932"/>
    <w:rsid w:val="0088530B"/>
    <w:rsid w:val="00890EB0"/>
    <w:rsid w:val="008939CC"/>
    <w:rsid w:val="008945C2"/>
    <w:rsid w:val="00895799"/>
    <w:rsid w:val="00896506"/>
    <w:rsid w:val="00896DD2"/>
    <w:rsid w:val="008A0C22"/>
    <w:rsid w:val="008A0C96"/>
    <w:rsid w:val="008A1177"/>
    <w:rsid w:val="008A23FE"/>
    <w:rsid w:val="008A42E4"/>
    <w:rsid w:val="008A7CEB"/>
    <w:rsid w:val="008B0081"/>
    <w:rsid w:val="008B2BD4"/>
    <w:rsid w:val="008B320E"/>
    <w:rsid w:val="008B328A"/>
    <w:rsid w:val="008B36AD"/>
    <w:rsid w:val="008B434F"/>
    <w:rsid w:val="008B59BA"/>
    <w:rsid w:val="008B6009"/>
    <w:rsid w:val="008C034B"/>
    <w:rsid w:val="008C15EB"/>
    <w:rsid w:val="008C26B5"/>
    <w:rsid w:val="008C7739"/>
    <w:rsid w:val="008D07C3"/>
    <w:rsid w:val="008D4C46"/>
    <w:rsid w:val="008D65B6"/>
    <w:rsid w:val="008D6751"/>
    <w:rsid w:val="008E085E"/>
    <w:rsid w:val="008E1ECB"/>
    <w:rsid w:val="008E2250"/>
    <w:rsid w:val="008E509E"/>
    <w:rsid w:val="008E6618"/>
    <w:rsid w:val="008E703F"/>
    <w:rsid w:val="008E7F1D"/>
    <w:rsid w:val="008F162F"/>
    <w:rsid w:val="008F198F"/>
    <w:rsid w:val="008F3CC7"/>
    <w:rsid w:val="008F4037"/>
    <w:rsid w:val="008F4C36"/>
    <w:rsid w:val="008F54AC"/>
    <w:rsid w:val="00900D36"/>
    <w:rsid w:val="00901F15"/>
    <w:rsid w:val="0090382E"/>
    <w:rsid w:val="00906094"/>
    <w:rsid w:val="009071EB"/>
    <w:rsid w:val="00907D39"/>
    <w:rsid w:val="00911A05"/>
    <w:rsid w:val="00914F70"/>
    <w:rsid w:val="009164D2"/>
    <w:rsid w:val="00917CC0"/>
    <w:rsid w:val="00920963"/>
    <w:rsid w:val="009209F3"/>
    <w:rsid w:val="00921EAD"/>
    <w:rsid w:val="00926F58"/>
    <w:rsid w:val="009305A2"/>
    <w:rsid w:val="00932663"/>
    <w:rsid w:val="0093514A"/>
    <w:rsid w:val="00935EE5"/>
    <w:rsid w:val="009369C5"/>
    <w:rsid w:val="00941E52"/>
    <w:rsid w:val="00941F5A"/>
    <w:rsid w:val="00942224"/>
    <w:rsid w:val="00943C45"/>
    <w:rsid w:val="0094496B"/>
    <w:rsid w:val="00946E51"/>
    <w:rsid w:val="009474DF"/>
    <w:rsid w:val="009479DB"/>
    <w:rsid w:val="00947D6F"/>
    <w:rsid w:val="0095047C"/>
    <w:rsid w:val="009504F2"/>
    <w:rsid w:val="009511DB"/>
    <w:rsid w:val="0095158D"/>
    <w:rsid w:val="00955049"/>
    <w:rsid w:val="00956902"/>
    <w:rsid w:val="00960EAF"/>
    <w:rsid w:val="00961639"/>
    <w:rsid w:val="009649CD"/>
    <w:rsid w:val="00965FA1"/>
    <w:rsid w:val="0096778C"/>
    <w:rsid w:val="0096796A"/>
    <w:rsid w:val="00967EB6"/>
    <w:rsid w:val="0097174D"/>
    <w:rsid w:val="00972229"/>
    <w:rsid w:val="009823B0"/>
    <w:rsid w:val="0098283D"/>
    <w:rsid w:val="00984401"/>
    <w:rsid w:val="009873F2"/>
    <w:rsid w:val="00987D73"/>
    <w:rsid w:val="00991437"/>
    <w:rsid w:val="00994246"/>
    <w:rsid w:val="00995A99"/>
    <w:rsid w:val="009960A2"/>
    <w:rsid w:val="009A0B17"/>
    <w:rsid w:val="009A0BDF"/>
    <w:rsid w:val="009A0E74"/>
    <w:rsid w:val="009A1104"/>
    <w:rsid w:val="009A2B1D"/>
    <w:rsid w:val="009A3443"/>
    <w:rsid w:val="009A5B58"/>
    <w:rsid w:val="009A62EE"/>
    <w:rsid w:val="009B1D7C"/>
    <w:rsid w:val="009B3237"/>
    <w:rsid w:val="009B66C9"/>
    <w:rsid w:val="009B67D8"/>
    <w:rsid w:val="009B7181"/>
    <w:rsid w:val="009C1C3B"/>
    <w:rsid w:val="009C2FDD"/>
    <w:rsid w:val="009C34D5"/>
    <w:rsid w:val="009C3715"/>
    <w:rsid w:val="009C580D"/>
    <w:rsid w:val="009C6550"/>
    <w:rsid w:val="009C7223"/>
    <w:rsid w:val="009D28E5"/>
    <w:rsid w:val="009D2C9F"/>
    <w:rsid w:val="009D5068"/>
    <w:rsid w:val="009D6E15"/>
    <w:rsid w:val="009D6F88"/>
    <w:rsid w:val="009D7243"/>
    <w:rsid w:val="009E22C8"/>
    <w:rsid w:val="009E25EB"/>
    <w:rsid w:val="009E3526"/>
    <w:rsid w:val="009E3F32"/>
    <w:rsid w:val="009E56ED"/>
    <w:rsid w:val="009F058F"/>
    <w:rsid w:val="009F0DF6"/>
    <w:rsid w:val="009F293D"/>
    <w:rsid w:val="009F43A2"/>
    <w:rsid w:val="009F448B"/>
    <w:rsid w:val="009F6C87"/>
    <w:rsid w:val="00A017E1"/>
    <w:rsid w:val="00A01DB4"/>
    <w:rsid w:val="00A027B2"/>
    <w:rsid w:val="00A02ADB"/>
    <w:rsid w:val="00A02D46"/>
    <w:rsid w:val="00A04425"/>
    <w:rsid w:val="00A044BB"/>
    <w:rsid w:val="00A065CA"/>
    <w:rsid w:val="00A0784C"/>
    <w:rsid w:val="00A10524"/>
    <w:rsid w:val="00A109F3"/>
    <w:rsid w:val="00A12CA8"/>
    <w:rsid w:val="00A148F4"/>
    <w:rsid w:val="00A16885"/>
    <w:rsid w:val="00A17D50"/>
    <w:rsid w:val="00A21EC4"/>
    <w:rsid w:val="00A23341"/>
    <w:rsid w:val="00A24F1C"/>
    <w:rsid w:val="00A25FD5"/>
    <w:rsid w:val="00A261B5"/>
    <w:rsid w:val="00A267DC"/>
    <w:rsid w:val="00A324DB"/>
    <w:rsid w:val="00A33164"/>
    <w:rsid w:val="00A359B3"/>
    <w:rsid w:val="00A50939"/>
    <w:rsid w:val="00A52CB5"/>
    <w:rsid w:val="00A538A9"/>
    <w:rsid w:val="00A5527E"/>
    <w:rsid w:val="00A55BFE"/>
    <w:rsid w:val="00A609CD"/>
    <w:rsid w:val="00A63042"/>
    <w:rsid w:val="00A644BA"/>
    <w:rsid w:val="00A65256"/>
    <w:rsid w:val="00A67970"/>
    <w:rsid w:val="00A7030A"/>
    <w:rsid w:val="00A71FE3"/>
    <w:rsid w:val="00A72414"/>
    <w:rsid w:val="00A73D3B"/>
    <w:rsid w:val="00A75084"/>
    <w:rsid w:val="00A761E2"/>
    <w:rsid w:val="00A82F2F"/>
    <w:rsid w:val="00A83AE0"/>
    <w:rsid w:val="00A84C2A"/>
    <w:rsid w:val="00A85CB9"/>
    <w:rsid w:val="00A90424"/>
    <w:rsid w:val="00A93ECD"/>
    <w:rsid w:val="00A96C17"/>
    <w:rsid w:val="00A972BE"/>
    <w:rsid w:val="00A97DE2"/>
    <w:rsid w:val="00AA04AB"/>
    <w:rsid w:val="00AA27A6"/>
    <w:rsid w:val="00AA596C"/>
    <w:rsid w:val="00AA620D"/>
    <w:rsid w:val="00AA7121"/>
    <w:rsid w:val="00AA796B"/>
    <w:rsid w:val="00AB126F"/>
    <w:rsid w:val="00AB3C4C"/>
    <w:rsid w:val="00AC06ED"/>
    <w:rsid w:val="00AC18FF"/>
    <w:rsid w:val="00AC57C0"/>
    <w:rsid w:val="00AC5AB5"/>
    <w:rsid w:val="00AC664D"/>
    <w:rsid w:val="00AC66B3"/>
    <w:rsid w:val="00AD187C"/>
    <w:rsid w:val="00AD468C"/>
    <w:rsid w:val="00AD6B78"/>
    <w:rsid w:val="00AD6FE6"/>
    <w:rsid w:val="00AE6722"/>
    <w:rsid w:val="00AE7365"/>
    <w:rsid w:val="00AF11F9"/>
    <w:rsid w:val="00AF1B08"/>
    <w:rsid w:val="00AF2A7A"/>
    <w:rsid w:val="00AF4A71"/>
    <w:rsid w:val="00AF55A6"/>
    <w:rsid w:val="00AF6803"/>
    <w:rsid w:val="00AF7D97"/>
    <w:rsid w:val="00B003E3"/>
    <w:rsid w:val="00B01A0A"/>
    <w:rsid w:val="00B0359B"/>
    <w:rsid w:val="00B045DA"/>
    <w:rsid w:val="00B04F32"/>
    <w:rsid w:val="00B0534E"/>
    <w:rsid w:val="00B127B0"/>
    <w:rsid w:val="00B12BDC"/>
    <w:rsid w:val="00B173D6"/>
    <w:rsid w:val="00B179BA"/>
    <w:rsid w:val="00B20CA5"/>
    <w:rsid w:val="00B21677"/>
    <w:rsid w:val="00B245EB"/>
    <w:rsid w:val="00B30256"/>
    <w:rsid w:val="00B30D3C"/>
    <w:rsid w:val="00B32FA1"/>
    <w:rsid w:val="00B35E3B"/>
    <w:rsid w:val="00B36F7B"/>
    <w:rsid w:val="00B373B8"/>
    <w:rsid w:val="00B40130"/>
    <w:rsid w:val="00B40258"/>
    <w:rsid w:val="00B410A2"/>
    <w:rsid w:val="00B4211C"/>
    <w:rsid w:val="00B42237"/>
    <w:rsid w:val="00B44535"/>
    <w:rsid w:val="00B4693D"/>
    <w:rsid w:val="00B47347"/>
    <w:rsid w:val="00B535BC"/>
    <w:rsid w:val="00B53BAF"/>
    <w:rsid w:val="00B540E8"/>
    <w:rsid w:val="00B553C2"/>
    <w:rsid w:val="00B55707"/>
    <w:rsid w:val="00B56567"/>
    <w:rsid w:val="00B614CB"/>
    <w:rsid w:val="00B63D95"/>
    <w:rsid w:val="00B645E0"/>
    <w:rsid w:val="00B66AC7"/>
    <w:rsid w:val="00B71933"/>
    <w:rsid w:val="00B7198D"/>
    <w:rsid w:val="00B72308"/>
    <w:rsid w:val="00B723A4"/>
    <w:rsid w:val="00B731B2"/>
    <w:rsid w:val="00B73D21"/>
    <w:rsid w:val="00B74C9D"/>
    <w:rsid w:val="00B7548E"/>
    <w:rsid w:val="00B759FD"/>
    <w:rsid w:val="00B77CD8"/>
    <w:rsid w:val="00B82064"/>
    <w:rsid w:val="00B833F8"/>
    <w:rsid w:val="00B83AEB"/>
    <w:rsid w:val="00B859E0"/>
    <w:rsid w:val="00B85DBB"/>
    <w:rsid w:val="00B869D4"/>
    <w:rsid w:val="00B870FA"/>
    <w:rsid w:val="00B90B60"/>
    <w:rsid w:val="00B91281"/>
    <w:rsid w:val="00B91CAB"/>
    <w:rsid w:val="00B92910"/>
    <w:rsid w:val="00B929CD"/>
    <w:rsid w:val="00B92DA3"/>
    <w:rsid w:val="00B92E08"/>
    <w:rsid w:val="00B93685"/>
    <w:rsid w:val="00B93759"/>
    <w:rsid w:val="00B9520C"/>
    <w:rsid w:val="00B97818"/>
    <w:rsid w:val="00B97D69"/>
    <w:rsid w:val="00BA1804"/>
    <w:rsid w:val="00BA4678"/>
    <w:rsid w:val="00BA6201"/>
    <w:rsid w:val="00BA7C75"/>
    <w:rsid w:val="00BB2503"/>
    <w:rsid w:val="00BB259A"/>
    <w:rsid w:val="00BC0D7D"/>
    <w:rsid w:val="00BC1071"/>
    <w:rsid w:val="00BC5651"/>
    <w:rsid w:val="00BC62F9"/>
    <w:rsid w:val="00BC7437"/>
    <w:rsid w:val="00BC7B82"/>
    <w:rsid w:val="00BD2D7B"/>
    <w:rsid w:val="00BD3473"/>
    <w:rsid w:val="00BD40AB"/>
    <w:rsid w:val="00BD7454"/>
    <w:rsid w:val="00BE0954"/>
    <w:rsid w:val="00BE0D72"/>
    <w:rsid w:val="00BE3C86"/>
    <w:rsid w:val="00BE42F5"/>
    <w:rsid w:val="00BE5496"/>
    <w:rsid w:val="00BE68DA"/>
    <w:rsid w:val="00BE7E94"/>
    <w:rsid w:val="00BF380B"/>
    <w:rsid w:val="00BF3E22"/>
    <w:rsid w:val="00BF4949"/>
    <w:rsid w:val="00BF4E65"/>
    <w:rsid w:val="00BF5C99"/>
    <w:rsid w:val="00BF6B6A"/>
    <w:rsid w:val="00BF6BA1"/>
    <w:rsid w:val="00C00215"/>
    <w:rsid w:val="00C03A8D"/>
    <w:rsid w:val="00C060B4"/>
    <w:rsid w:val="00C0631B"/>
    <w:rsid w:val="00C06EC6"/>
    <w:rsid w:val="00C07AEC"/>
    <w:rsid w:val="00C11027"/>
    <w:rsid w:val="00C12596"/>
    <w:rsid w:val="00C12FE6"/>
    <w:rsid w:val="00C13B53"/>
    <w:rsid w:val="00C15B28"/>
    <w:rsid w:val="00C2119D"/>
    <w:rsid w:val="00C21E6D"/>
    <w:rsid w:val="00C22C52"/>
    <w:rsid w:val="00C23B7F"/>
    <w:rsid w:val="00C24615"/>
    <w:rsid w:val="00C2730C"/>
    <w:rsid w:val="00C31176"/>
    <w:rsid w:val="00C3444B"/>
    <w:rsid w:val="00C36061"/>
    <w:rsid w:val="00C45EE1"/>
    <w:rsid w:val="00C50179"/>
    <w:rsid w:val="00C5062E"/>
    <w:rsid w:val="00C50A32"/>
    <w:rsid w:val="00C51A3A"/>
    <w:rsid w:val="00C5397A"/>
    <w:rsid w:val="00C53C29"/>
    <w:rsid w:val="00C53CB1"/>
    <w:rsid w:val="00C55378"/>
    <w:rsid w:val="00C56878"/>
    <w:rsid w:val="00C57199"/>
    <w:rsid w:val="00C622BA"/>
    <w:rsid w:val="00C649CC"/>
    <w:rsid w:val="00C6781B"/>
    <w:rsid w:val="00C7046C"/>
    <w:rsid w:val="00C740A8"/>
    <w:rsid w:val="00C74D0A"/>
    <w:rsid w:val="00C802AB"/>
    <w:rsid w:val="00C825A9"/>
    <w:rsid w:val="00C8699F"/>
    <w:rsid w:val="00C86D9E"/>
    <w:rsid w:val="00C87AA8"/>
    <w:rsid w:val="00C903C3"/>
    <w:rsid w:val="00C92FCE"/>
    <w:rsid w:val="00C9487F"/>
    <w:rsid w:val="00C95115"/>
    <w:rsid w:val="00C95338"/>
    <w:rsid w:val="00C95A5F"/>
    <w:rsid w:val="00C95A76"/>
    <w:rsid w:val="00C95E1C"/>
    <w:rsid w:val="00C96BE2"/>
    <w:rsid w:val="00C97905"/>
    <w:rsid w:val="00CA33F1"/>
    <w:rsid w:val="00CA4CF0"/>
    <w:rsid w:val="00CA67B4"/>
    <w:rsid w:val="00CB1584"/>
    <w:rsid w:val="00CB1ADD"/>
    <w:rsid w:val="00CB421F"/>
    <w:rsid w:val="00CB48BA"/>
    <w:rsid w:val="00CB4F06"/>
    <w:rsid w:val="00CC5F2D"/>
    <w:rsid w:val="00CC7D83"/>
    <w:rsid w:val="00CD0E28"/>
    <w:rsid w:val="00CD2B3D"/>
    <w:rsid w:val="00CD7788"/>
    <w:rsid w:val="00CE0D76"/>
    <w:rsid w:val="00CE15F0"/>
    <w:rsid w:val="00CE5924"/>
    <w:rsid w:val="00CE655B"/>
    <w:rsid w:val="00CE7709"/>
    <w:rsid w:val="00CE7C2C"/>
    <w:rsid w:val="00CE7C67"/>
    <w:rsid w:val="00CE7EF5"/>
    <w:rsid w:val="00CF00A4"/>
    <w:rsid w:val="00CF1168"/>
    <w:rsid w:val="00CF206E"/>
    <w:rsid w:val="00CF65D6"/>
    <w:rsid w:val="00D055CB"/>
    <w:rsid w:val="00D152BA"/>
    <w:rsid w:val="00D15AB3"/>
    <w:rsid w:val="00D15B62"/>
    <w:rsid w:val="00D169D7"/>
    <w:rsid w:val="00D17084"/>
    <w:rsid w:val="00D204AC"/>
    <w:rsid w:val="00D24BD2"/>
    <w:rsid w:val="00D26871"/>
    <w:rsid w:val="00D271AB"/>
    <w:rsid w:val="00D272BC"/>
    <w:rsid w:val="00D30D2C"/>
    <w:rsid w:val="00D3453C"/>
    <w:rsid w:val="00D35636"/>
    <w:rsid w:val="00D40995"/>
    <w:rsid w:val="00D43697"/>
    <w:rsid w:val="00D441CB"/>
    <w:rsid w:val="00D449F4"/>
    <w:rsid w:val="00D47AE8"/>
    <w:rsid w:val="00D5087C"/>
    <w:rsid w:val="00D57B90"/>
    <w:rsid w:val="00D600B8"/>
    <w:rsid w:val="00D607C6"/>
    <w:rsid w:val="00D63EF6"/>
    <w:rsid w:val="00D6734C"/>
    <w:rsid w:val="00D70C0B"/>
    <w:rsid w:val="00D7384B"/>
    <w:rsid w:val="00D73D4D"/>
    <w:rsid w:val="00D7619A"/>
    <w:rsid w:val="00D77E79"/>
    <w:rsid w:val="00D81E02"/>
    <w:rsid w:val="00D842C4"/>
    <w:rsid w:val="00D86056"/>
    <w:rsid w:val="00D97FDE"/>
    <w:rsid w:val="00DA21B9"/>
    <w:rsid w:val="00DA25DC"/>
    <w:rsid w:val="00DA2F8C"/>
    <w:rsid w:val="00DA625B"/>
    <w:rsid w:val="00DA7F42"/>
    <w:rsid w:val="00DB0322"/>
    <w:rsid w:val="00DB2398"/>
    <w:rsid w:val="00DB2FF9"/>
    <w:rsid w:val="00DB33C7"/>
    <w:rsid w:val="00DB502E"/>
    <w:rsid w:val="00DB68D9"/>
    <w:rsid w:val="00DB6DAD"/>
    <w:rsid w:val="00DB7CC8"/>
    <w:rsid w:val="00DC08DA"/>
    <w:rsid w:val="00DC365A"/>
    <w:rsid w:val="00DC3A55"/>
    <w:rsid w:val="00DC71FE"/>
    <w:rsid w:val="00DD1404"/>
    <w:rsid w:val="00DD53DB"/>
    <w:rsid w:val="00DD7E43"/>
    <w:rsid w:val="00DE0AC8"/>
    <w:rsid w:val="00DE10F2"/>
    <w:rsid w:val="00DE22E3"/>
    <w:rsid w:val="00DE5120"/>
    <w:rsid w:val="00DE5932"/>
    <w:rsid w:val="00DE7108"/>
    <w:rsid w:val="00DF1892"/>
    <w:rsid w:val="00DF2DBB"/>
    <w:rsid w:val="00DF2E4A"/>
    <w:rsid w:val="00DF2F17"/>
    <w:rsid w:val="00DF2F3A"/>
    <w:rsid w:val="00DF5B79"/>
    <w:rsid w:val="00DF6DDC"/>
    <w:rsid w:val="00DF7E65"/>
    <w:rsid w:val="00E00119"/>
    <w:rsid w:val="00E02040"/>
    <w:rsid w:val="00E03246"/>
    <w:rsid w:val="00E03873"/>
    <w:rsid w:val="00E109BF"/>
    <w:rsid w:val="00E112AE"/>
    <w:rsid w:val="00E119C6"/>
    <w:rsid w:val="00E11B9D"/>
    <w:rsid w:val="00E12C02"/>
    <w:rsid w:val="00E17872"/>
    <w:rsid w:val="00E2191E"/>
    <w:rsid w:val="00E22FC8"/>
    <w:rsid w:val="00E2351B"/>
    <w:rsid w:val="00E24C32"/>
    <w:rsid w:val="00E2633C"/>
    <w:rsid w:val="00E2681A"/>
    <w:rsid w:val="00E30319"/>
    <w:rsid w:val="00E30672"/>
    <w:rsid w:val="00E30DC9"/>
    <w:rsid w:val="00E3187E"/>
    <w:rsid w:val="00E3202A"/>
    <w:rsid w:val="00E32237"/>
    <w:rsid w:val="00E34622"/>
    <w:rsid w:val="00E34C4C"/>
    <w:rsid w:val="00E35ABE"/>
    <w:rsid w:val="00E408B6"/>
    <w:rsid w:val="00E433B4"/>
    <w:rsid w:val="00E4361B"/>
    <w:rsid w:val="00E46D39"/>
    <w:rsid w:val="00E4755B"/>
    <w:rsid w:val="00E47FD1"/>
    <w:rsid w:val="00E50BFC"/>
    <w:rsid w:val="00E51225"/>
    <w:rsid w:val="00E52D27"/>
    <w:rsid w:val="00E53804"/>
    <w:rsid w:val="00E53EB9"/>
    <w:rsid w:val="00E559D9"/>
    <w:rsid w:val="00E55ECF"/>
    <w:rsid w:val="00E60231"/>
    <w:rsid w:val="00E617CD"/>
    <w:rsid w:val="00E62D95"/>
    <w:rsid w:val="00E6576B"/>
    <w:rsid w:val="00E66F2E"/>
    <w:rsid w:val="00E67A3A"/>
    <w:rsid w:val="00E72A79"/>
    <w:rsid w:val="00E7743E"/>
    <w:rsid w:val="00E822B7"/>
    <w:rsid w:val="00E8520C"/>
    <w:rsid w:val="00E85F15"/>
    <w:rsid w:val="00E9231C"/>
    <w:rsid w:val="00E9491B"/>
    <w:rsid w:val="00E94C49"/>
    <w:rsid w:val="00E952AE"/>
    <w:rsid w:val="00E97A99"/>
    <w:rsid w:val="00EA4126"/>
    <w:rsid w:val="00EA61AA"/>
    <w:rsid w:val="00EB1E59"/>
    <w:rsid w:val="00EB346E"/>
    <w:rsid w:val="00EB6E03"/>
    <w:rsid w:val="00EC27D7"/>
    <w:rsid w:val="00EC298F"/>
    <w:rsid w:val="00EC3926"/>
    <w:rsid w:val="00EC40EF"/>
    <w:rsid w:val="00EC4283"/>
    <w:rsid w:val="00EC4625"/>
    <w:rsid w:val="00EC6BB9"/>
    <w:rsid w:val="00EC6EE3"/>
    <w:rsid w:val="00EC7FC0"/>
    <w:rsid w:val="00ED42B4"/>
    <w:rsid w:val="00ED5166"/>
    <w:rsid w:val="00ED5CAE"/>
    <w:rsid w:val="00EE06EA"/>
    <w:rsid w:val="00EE0AA6"/>
    <w:rsid w:val="00EE199E"/>
    <w:rsid w:val="00EE27B9"/>
    <w:rsid w:val="00EE511D"/>
    <w:rsid w:val="00EE5F0A"/>
    <w:rsid w:val="00EE5FBB"/>
    <w:rsid w:val="00EF4261"/>
    <w:rsid w:val="00EF4353"/>
    <w:rsid w:val="00EF5EEC"/>
    <w:rsid w:val="00EF612D"/>
    <w:rsid w:val="00EF67C3"/>
    <w:rsid w:val="00F008AA"/>
    <w:rsid w:val="00F010AA"/>
    <w:rsid w:val="00F02376"/>
    <w:rsid w:val="00F02E27"/>
    <w:rsid w:val="00F0359B"/>
    <w:rsid w:val="00F061A6"/>
    <w:rsid w:val="00F0745B"/>
    <w:rsid w:val="00F0791C"/>
    <w:rsid w:val="00F112A9"/>
    <w:rsid w:val="00F112E6"/>
    <w:rsid w:val="00F1636C"/>
    <w:rsid w:val="00F1712D"/>
    <w:rsid w:val="00F2180C"/>
    <w:rsid w:val="00F2422B"/>
    <w:rsid w:val="00F25538"/>
    <w:rsid w:val="00F25DEA"/>
    <w:rsid w:val="00F262E1"/>
    <w:rsid w:val="00F2782B"/>
    <w:rsid w:val="00F31B45"/>
    <w:rsid w:val="00F31E31"/>
    <w:rsid w:val="00F32846"/>
    <w:rsid w:val="00F34E8C"/>
    <w:rsid w:val="00F3525E"/>
    <w:rsid w:val="00F35E22"/>
    <w:rsid w:val="00F401D3"/>
    <w:rsid w:val="00F40FFB"/>
    <w:rsid w:val="00F4177F"/>
    <w:rsid w:val="00F428F2"/>
    <w:rsid w:val="00F432B0"/>
    <w:rsid w:val="00F438B6"/>
    <w:rsid w:val="00F44A28"/>
    <w:rsid w:val="00F44F15"/>
    <w:rsid w:val="00F460C1"/>
    <w:rsid w:val="00F462FD"/>
    <w:rsid w:val="00F46EBD"/>
    <w:rsid w:val="00F50C3A"/>
    <w:rsid w:val="00F51891"/>
    <w:rsid w:val="00F5622D"/>
    <w:rsid w:val="00F57C6A"/>
    <w:rsid w:val="00F60A64"/>
    <w:rsid w:val="00F62888"/>
    <w:rsid w:val="00F66650"/>
    <w:rsid w:val="00F67E8A"/>
    <w:rsid w:val="00F70B63"/>
    <w:rsid w:val="00F71B6A"/>
    <w:rsid w:val="00F73E3F"/>
    <w:rsid w:val="00F802E3"/>
    <w:rsid w:val="00F80F0C"/>
    <w:rsid w:val="00F82E3D"/>
    <w:rsid w:val="00F8365F"/>
    <w:rsid w:val="00F872DB"/>
    <w:rsid w:val="00F87720"/>
    <w:rsid w:val="00F91054"/>
    <w:rsid w:val="00F9126C"/>
    <w:rsid w:val="00F94945"/>
    <w:rsid w:val="00FA0BD4"/>
    <w:rsid w:val="00FA30F2"/>
    <w:rsid w:val="00FA3389"/>
    <w:rsid w:val="00FA445F"/>
    <w:rsid w:val="00FA5FD1"/>
    <w:rsid w:val="00FB03AF"/>
    <w:rsid w:val="00FB293C"/>
    <w:rsid w:val="00FB2DF3"/>
    <w:rsid w:val="00FB3898"/>
    <w:rsid w:val="00FB4A92"/>
    <w:rsid w:val="00FB699F"/>
    <w:rsid w:val="00FC06C2"/>
    <w:rsid w:val="00FC490A"/>
    <w:rsid w:val="00FD04B2"/>
    <w:rsid w:val="00FD198A"/>
    <w:rsid w:val="00FD5E86"/>
    <w:rsid w:val="00FE1D09"/>
    <w:rsid w:val="00FE7708"/>
    <w:rsid w:val="00FF1D86"/>
    <w:rsid w:val="00FF3C19"/>
    <w:rsid w:val="00FF51E8"/>
    <w:rsid w:val="00FF56BE"/>
    <w:rsid w:val="00FF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E4716C"/>
  <w15:docId w15:val="{F00690EC-66D7-4DF5-B673-237DBBB4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D8B"/>
    <w:rPr>
      <w:rFonts w:ascii="Arial" w:hAnsi="Arial" w:cs="Arial"/>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277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autoRedefine/>
    <w:rsid w:val="006C4162"/>
    <w:pPr>
      <w:spacing w:after="160" w:line="240" w:lineRule="exact"/>
    </w:pPr>
    <w:rPr>
      <w:rFonts w:ascii="Verdana" w:hAnsi="Verdana" w:cs="Verdana"/>
      <w:lang w:val="en-US"/>
    </w:rPr>
  </w:style>
  <w:style w:type="paragraph" w:styleId="NormalWeb">
    <w:name w:val="Normal (Web)"/>
    <w:basedOn w:val="Normal"/>
    <w:uiPriority w:val="99"/>
    <w:rsid w:val="006C4162"/>
    <w:rPr>
      <w:lang w:val="en-US"/>
    </w:rPr>
  </w:style>
  <w:style w:type="character" w:customStyle="1" w:styleId="fontstyle01">
    <w:name w:val="fontstyle01"/>
    <w:rsid w:val="00537714"/>
    <w:rPr>
      <w:rFonts w:ascii="TimesNewRomanPSMT" w:hAnsi="TimesNewRomanPSMT" w:hint="default"/>
      <w:b w:val="0"/>
      <w:bCs w:val="0"/>
      <w:i w:val="0"/>
      <w:iCs w:val="0"/>
      <w:color w:val="000000"/>
      <w:sz w:val="38"/>
      <w:szCs w:val="38"/>
    </w:rPr>
  </w:style>
  <w:style w:type="character" w:styleId="Strong">
    <w:name w:val="Strong"/>
    <w:uiPriority w:val="22"/>
    <w:qFormat/>
    <w:rsid w:val="00AF2A7A"/>
    <w:rPr>
      <w:b/>
      <w:bCs/>
    </w:rPr>
  </w:style>
  <w:style w:type="paragraph" w:styleId="BalloonText">
    <w:name w:val="Balloon Text"/>
    <w:basedOn w:val="Normal"/>
    <w:link w:val="BalloonTextChar"/>
    <w:rsid w:val="000D4832"/>
    <w:rPr>
      <w:rFonts w:ascii="Segoe UI" w:hAnsi="Segoe UI" w:cs="Segoe UI"/>
      <w:sz w:val="18"/>
      <w:szCs w:val="18"/>
    </w:rPr>
  </w:style>
  <w:style w:type="character" w:customStyle="1" w:styleId="BalloonTextChar">
    <w:name w:val="Balloon Text Char"/>
    <w:link w:val="BalloonText"/>
    <w:rsid w:val="000D4832"/>
    <w:rPr>
      <w:rFonts w:ascii="Segoe UI" w:hAnsi="Segoe UI" w:cs="Segoe UI"/>
      <w:sz w:val="18"/>
      <w:szCs w:val="18"/>
      <w:lang w:val="vi-VN"/>
    </w:rPr>
  </w:style>
  <w:style w:type="paragraph" w:styleId="Header">
    <w:name w:val="header"/>
    <w:basedOn w:val="Normal"/>
    <w:link w:val="HeaderChar"/>
    <w:uiPriority w:val="99"/>
    <w:rsid w:val="00A065CA"/>
    <w:pPr>
      <w:tabs>
        <w:tab w:val="center" w:pos="4680"/>
        <w:tab w:val="right" w:pos="9360"/>
      </w:tabs>
    </w:pPr>
  </w:style>
  <w:style w:type="character" w:customStyle="1" w:styleId="HeaderChar">
    <w:name w:val="Header Char"/>
    <w:basedOn w:val="DefaultParagraphFont"/>
    <w:link w:val="Header"/>
    <w:uiPriority w:val="99"/>
    <w:rsid w:val="00A065CA"/>
    <w:rPr>
      <w:rFonts w:ascii="Arial" w:hAnsi="Arial" w:cs="Arial"/>
      <w:lang w:val="vi-VN"/>
    </w:rPr>
  </w:style>
  <w:style w:type="paragraph" w:styleId="Footer">
    <w:name w:val="footer"/>
    <w:basedOn w:val="Normal"/>
    <w:link w:val="FooterChar"/>
    <w:rsid w:val="00A065CA"/>
    <w:pPr>
      <w:tabs>
        <w:tab w:val="center" w:pos="4680"/>
        <w:tab w:val="right" w:pos="9360"/>
      </w:tabs>
    </w:pPr>
  </w:style>
  <w:style w:type="character" w:customStyle="1" w:styleId="FooterChar">
    <w:name w:val="Footer Char"/>
    <w:basedOn w:val="DefaultParagraphFont"/>
    <w:link w:val="Footer"/>
    <w:rsid w:val="00A065CA"/>
    <w:rPr>
      <w:rFonts w:ascii="Arial" w:hAnsi="Arial" w:cs="Arial"/>
      <w:lang w:val="vi-VN"/>
    </w:rPr>
  </w:style>
  <w:style w:type="paragraph" w:styleId="ListParagraph">
    <w:name w:val="List Paragraph"/>
    <w:basedOn w:val="Normal"/>
    <w:uiPriority w:val="34"/>
    <w:qFormat/>
    <w:rsid w:val="00FF7CD6"/>
    <w:pPr>
      <w:ind w:left="720"/>
      <w:contextualSpacing/>
    </w:pPr>
  </w:style>
  <w:style w:type="paragraph" w:styleId="ListBullet">
    <w:name w:val="List Bullet"/>
    <w:basedOn w:val="Normal"/>
    <w:unhideWhenUsed/>
    <w:rsid w:val="008C26B5"/>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16295">
      <w:bodyDiv w:val="1"/>
      <w:marLeft w:val="0"/>
      <w:marRight w:val="0"/>
      <w:marTop w:val="0"/>
      <w:marBottom w:val="0"/>
      <w:divBdr>
        <w:top w:val="none" w:sz="0" w:space="0" w:color="auto"/>
        <w:left w:val="none" w:sz="0" w:space="0" w:color="auto"/>
        <w:bottom w:val="none" w:sz="0" w:space="0" w:color="auto"/>
        <w:right w:val="none" w:sz="0" w:space="0" w:color="auto"/>
      </w:divBdr>
    </w:div>
    <w:div w:id="171843028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CHÍNH PHỦ</vt:lpstr>
    </vt:vector>
  </TitlesOfParts>
  <Company>HOME</Company>
  <LinksUpToDate>false</LinksUpToDate>
  <CharactersWithSpaces>16441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subject/>
  <dc:creator>User</dc:creator>
  <cp:keywords/>
  <dc:description/>
  <cp:lastModifiedBy>PC</cp:lastModifiedBy>
  <cp:revision>4</cp:revision>
  <cp:lastPrinted>2025-08-15T02:21:00Z</cp:lastPrinted>
  <dcterms:created xsi:type="dcterms:W3CDTF">2026-03-20T03:44:00Z</dcterms:created>
  <dcterms:modified xsi:type="dcterms:W3CDTF">2026-03-24T03:57:00Z</dcterms:modified>
</cp:coreProperties>
</file>