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26B" w:rsidRDefault="0050226B" w:rsidP="0050226B">
      <w:pPr>
        <w:pStyle w:val="BodyText"/>
        <w:spacing w:line="276" w:lineRule="auto"/>
        <w:ind w:firstLine="0"/>
        <w:jc w:val="center"/>
        <w:rPr>
          <w:sz w:val="24"/>
          <w:szCs w:val="24"/>
        </w:rPr>
      </w:pPr>
      <w:bookmarkStart w:id="0" w:name="_GoBack"/>
      <w:bookmarkEnd w:id="0"/>
      <w:r>
        <w:rPr>
          <w:b/>
          <w:bCs/>
          <w:color w:val="000000"/>
          <w:sz w:val="24"/>
          <w:szCs w:val="24"/>
        </w:rPr>
        <w:t>ĐÈ CƯƠNG</w:t>
      </w:r>
    </w:p>
    <w:p w:rsidR="0050226B" w:rsidRDefault="0050226B" w:rsidP="0050226B">
      <w:pPr>
        <w:pStyle w:val="BodyText"/>
        <w:spacing w:after="0"/>
        <w:ind w:firstLine="0"/>
        <w:jc w:val="center"/>
        <w:rPr>
          <w:sz w:val="24"/>
          <w:szCs w:val="24"/>
        </w:rPr>
      </w:pPr>
      <w:r>
        <w:rPr>
          <w:b/>
          <w:bCs/>
          <w:color w:val="000000"/>
          <w:sz w:val="24"/>
          <w:szCs w:val="24"/>
        </w:rPr>
        <w:t>BÁO CÁO GIÁM SÁT VIỆC THựC HIỆN CHÍNH SÁCH, PHÁP LUẬT</w:t>
      </w:r>
      <w:r>
        <w:rPr>
          <w:b/>
          <w:bCs/>
          <w:color w:val="000000"/>
          <w:sz w:val="24"/>
          <w:szCs w:val="24"/>
        </w:rPr>
        <w:br/>
        <w:t>VỀ PHÁT TRIỀN THỊ TRƯỜNG KHOA HỌC VÀ CÔNG NGHỆ</w:t>
      </w:r>
    </w:p>
    <w:p w:rsidR="0050226B" w:rsidRDefault="0050226B" w:rsidP="0050226B">
      <w:pPr>
        <w:pStyle w:val="BodyText"/>
        <w:ind w:firstLine="0"/>
        <w:jc w:val="center"/>
        <w:rPr>
          <w:sz w:val="24"/>
          <w:szCs w:val="24"/>
        </w:rPr>
      </w:pPr>
      <w:r>
        <w:rPr>
          <w:b/>
          <w:bCs/>
          <w:color w:val="000000"/>
          <w:sz w:val="24"/>
          <w:szCs w:val="24"/>
        </w:rPr>
        <w:t>GIAI ĐOẠN 2018-2022</w:t>
      </w:r>
    </w:p>
    <w:p w:rsidR="0050226B" w:rsidRDefault="0050226B" w:rsidP="0050226B">
      <w:pPr>
        <w:pStyle w:val="BodyText"/>
        <w:spacing w:line="240" w:lineRule="auto"/>
        <w:ind w:firstLine="0"/>
        <w:jc w:val="center"/>
      </w:pPr>
      <w:r>
        <w:rPr>
          <w:b/>
          <w:bCs/>
          <w:color w:val="000000"/>
        </w:rPr>
        <w:t>(Đối với UBND tỉnh, thành phố trực thuộc trung ương)</w:t>
      </w:r>
    </w:p>
    <w:p w:rsidR="0050226B" w:rsidRDefault="0050226B" w:rsidP="0050226B">
      <w:pPr>
        <w:pStyle w:val="BodyText"/>
        <w:spacing w:after="540" w:line="266" w:lineRule="auto"/>
        <w:ind w:firstLine="0"/>
        <w:jc w:val="center"/>
      </w:pPr>
      <w:r>
        <w:rPr>
          <w:i/>
          <w:iCs/>
          <w:color w:val="000000"/>
        </w:rPr>
        <w:t>(Ban hành kèm theo Nghị quyết sổ: 1359/NQ-UBKHCNMTỈ5 ngày 06/4/2023</w:t>
      </w:r>
      <w:r>
        <w:rPr>
          <w:i/>
          <w:iCs/>
          <w:color w:val="000000"/>
        </w:rPr>
        <w:br/>
        <w:t>của ủy ban</w:t>
      </w:r>
      <w:r>
        <w:rPr>
          <w:i/>
          <w:iCs/>
          <w:color w:val="000000"/>
          <w:u w:val="single"/>
        </w:rPr>
        <w:t xml:space="preserve"> </w:t>
      </w:r>
      <w:r>
        <w:rPr>
          <w:i/>
          <w:iCs/>
          <w:color w:val="000000"/>
        </w:rPr>
        <w:t>Khoa</w:t>
      </w:r>
      <w:r>
        <w:rPr>
          <w:i/>
          <w:iCs/>
          <w:color w:val="000000"/>
          <w:u w:val="single"/>
        </w:rPr>
        <w:t xml:space="preserve"> </w:t>
      </w:r>
      <w:r>
        <w:rPr>
          <w:i/>
          <w:iCs/>
          <w:color w:val="000000"/>
        </w:rPr>
        <w:t>học,</w:t>
      </w:r>
      <w:r>
        <w:rPr>
          <w:i/>
          <w:iCs/>
          <w:color w:val="000000"/>
          <w:u w:val="single"/>
        </w:rPr>
        <w:t xml:space="preserve"> </w:t>
      </w:r>
      <w:r>
        <w:rPr>
          <w:i/>
          <w:iCs/>
          <w:color w:val="000000"/>
        </w:rPr>
        <w:t>Công</w:t>
      </w:r>
      <w:r>
        <w:rPr>
          <w:i/>
          <w:iCs/>
          <w:color w:val="000000"/>
          <w:u w:val="single"/>
        </w:rPr>
        <w:t xml:space="preserve"> </w:t>
      </w:r>
      <w:r>
        <w:rPr>
          <w:i/>
          <w:iCs/>
          <w:color w:val="000000"/>
        </w:rPr>
        <w:t>nghệ</w:t>
      </w:r>
      <w:r>
        <w:rPr>
          <w:i/>
          <w:iCs/>
          <w:color w:val="000000"/>
          <w:u w:val="single"/>
        </w:rPr>
        <w:t xml:space="preserve"> </w:t>
      </w:r>
      <w:r>
        <w:rPr>
          <w:i/>
          <w:iCs/>
          <w:color w:val="000000"/>
        </w:rPr>
        <w:t>và</w:t>
      </w:r>
      <w:r>
        <w:rPr>
          <w:i/>
          <w:iCs/>
          <w:color w:val="000000"/>
          <w:u w:val="single"/>
        </w:rPr>
        <w:t xml:space="preserve"> </w:t>
      </w:r>
      <w:r>
        <w:rPr>
          <w:i/>
          <w:iCs/>
          <w:color w:val="000000"/>
        </w:rPr>
        <w:t>Môi trường)</w:t>
      </w:r>
    </w:p>
    <w:p w:rsidR="0050226B" w:rsidRDefault="0050226B" w:rsidP="0050226B">
      <w:pPr>
        <w:pStyle w:val="BodyText"/>
        <w:spacing w:line="262" w:lineRule="auto"/>
        <w:ind w:left="1000" w:firstLine="760"/>
        <w:jc w:val="both"/>
      </w:pPr>
      <w:r>
        <w:rPr>
          <w:b/>
          <w:bCs/>
          <w:color w:val="000000"/>
        </w:rPr>
        <w:t>L ĐÁNH GIÁ TÌNH HÌNH BAN HÀNH CHÍNH SÁCH, PHÁP LUẬT VÈ PHÁT TRĨÈN THỊ TRƯỜNG KHOA HỌC VÀ CÔNG NGHỆ GIAI ĐOẠN 2018-2022</w:t>
      </w:r>
    </w:p>
    <w:p w:rsidR="0050226B" w:rsidRDefault="0050226B" w:rsidP="0050226B">
      <w:pPr>
        <w:pStyle w:val="Heading20"/>
        <w:keepNext/>
        <w:keepLines/>
        <w:numPr>
          <w:ilvl w:val="0"/>
          <w:numId w:val="5"/>
        </w:numPr>
        <w:tabs>
          <w:tab w:val="left" w:pos="2117"/>
        </w:tabs>
        <w:spacing w:line="269" w:lineRule="auto"/>
        <w:ind w:left="1000" w:firstLine="760"/>
        <w:jc w:val="both"/>
      </w:pPr>
      <w:bookmarkStart w:id="1" w:name="bookmark39"/>
      <w:bookmarkStart w:id="2" w:name="bookmark37"/>
      <w:bookmarkStart w:id="3" w:name="bookmark38"/>
      <w:bookmarkStart w:id="4" w:name="bookmark40"/>
      <w:bookmarkEnd w:id="1"/>
      <w:r>
        <w:rPr>
          <w:color w:val="000000"/>
        </w:rPr>
        <w:t>Tình hình ban hành chính sách, pháp luật về phát triển thị trường KH&amp;CN</w:t>
      </w:r>
      <w:bookmarkEnd w:id="2"/>
      <w:bookmarkEnd w:id="3"/>
      <w:bookmarkEnd w:id="4"/>
    </w:p>
    <w:p w:rsidR="0050226B" w:rsidRDefault="0050226B" w:rsidP="0050226B">
      <w:pPr>
        <w:pStyle w:val="BodyText"/>
        <w:numPr>
          <w:ilvl w:val="1"/>
          <w:numId w:val="5"/>
        </w:numPr>
        <w:tabs>
          <w:tab w:val="left" w:pos="2333"/>
        </w:tabs>
        <w:spacing w:line="269" w:lineRule="auto"/>
        <w:ind w:left="1000" w:firstLine="760"/>
        <w:jc w:val="both"/>
      </w:pPr>
      <w:bookmarkStart w:id="5" w:name="bookmark41"/>
      <w:bookmarkEnd w:id="5"/>
      <w:r>
        <w:rPr>
          <w:color w:val="000000"/>
        </w:rPr>
        <w:t>Quan điểm, chủ trương chính sách của Đảng ve phát triển thị trường KH&amp;CN.</w:t>
      </w:r>
    </w:p>
    <w:p w:rsidR="0050226B" w:rsidRDefault="0050226B" w:rsidP="0050226B">
      <w:pPr>
        <w:pStyle w:val="BodyText"/>
        <w:numPr>
          <w:ilvl w:val="1"/>
          <w:numId w:val="5"/>
        </w:numPr>
        <w:tabs>
          <w:tab w:val="left" w:pos="2314"/>
        </w:tabs>
        <w:spacing w:line="266" w:lineRule="auto"/>
        <w:ind w:left="1740" w:firstLine="0"/>
      </w:pPr>
      <w:bookmarkStart w:id="6" w:name="bookmark42"/>
      <w:bookmarkEnd w:id="6"/>
      <w:r>
        <w:rPr>
          <w:color w:val="000000"/>
        </w:rPr>
        <w:t>Công tác thế chế hóa chính sách</w:t>
      </w:r>
    </w:p>
    <w:p w:rsidR="0050226B" w:rsidRDefault="0050226B" w:rsidP="0050226B">
      <w:pPr>
        <w:pStyle w:val="BodyText"/>
        <w:numPr>
          <w:ilvl w:val="2"/>
          <w:numId w:val="5"/>
        </w:numPr>
        <w:tabs>
          <w:tab w:val="left" w:pos="2487"/>
        </w:tabs>
        <w:spacing w:line="266" w:lineRule="auto"/>
        <w:ind w:left="1740" w:firstLine="0"/>
      </w:pPr>
      <w:bookmarkStart w:id="7" w:name="bookmark43"/>
      <w:bookmarkEnd w:id="7"/>
      <w:r>
        <w:rPr>
          <w:color w:val="000000"/>
        </w:rPr>
        <w:t>Chính sách, pháp luật về phát triển thị trường KH&amp;CN của Trung ương.</w:t>
      </w:r>
    </w:p>
    <w:p w:rsidR="0050226B" w:rsidRDefault="0050226B" w:rsidP="0050226B">
      <w:pPr>
        <w:pStyle w:val="BodyText"/>
        <w:numPr>
          <w:ilvl w:val="2"/>
          <w:numId w:val="5"/>
        </w:numPr>
        <w:tabs>
          <w:tab w:val="left" w:pos="2534"/>
        </w:tabs>
        <w:spacing w:line="262" w:lineRule="auto"/>
        <w:ind w:left="1000" w:firstLine="760"/>
        <w:jc w:val="both"/>
      </w:pPr>
      <w:bookmarkStart w:id="8" w:name="bookmark44"/>
      <w:bookmarkEnd w:id="8"/>
      <w:r>
        <w:rPr>
          <w:color w:val="000000"/>
        </w:rPr>
        <w:t>Chính sách, pháp luật do địa phương xây dựng, thực thi (các Nghị quyết, Quyết định, vãn bản của HĐND và ƯBND các tỉnh, thành phố).</w:t>
      </w:r>
    </w:p>
    <w:p w:rsidR="0050226B" w:rsidRDefault="0050226B" w:rsidP="0050226B">
      <w:pPr>
        <w:pStyle w:val="BodyText"/>
        <w:ind w:left="1000" w:firstLine="760"/>
        <w:jc w:val="both"/>
      </w:pPr>
      <w:r>
        <w:rPr>
          <w:i/>
          <w:iCs/>
          <w:color w:val="000000"/>
        </w:rPr>
        <w:t>(Bảng thong kê các văn bản quy phạm pháp luật, các chương trĩnh, kế hoạch, đề án về phát triển thị trường KH&amp;CN địa phương ban hành kèm theo Phụ lục báo cáo)</w:t>
      </w:r>
    </w:p>
    <w:p w:rsidR="0050226B" w:rsidRDefault="0050226B" w:rsidP="0050226B">
      <w:pPr>
        <w:pStyle w:val="Heading20"/>
        <w:keepNext/>
        <w:keepLines/>
        <w:numPr>
          <w:ilvl w:val="0"/>
          <w:numId w:val="5"/>
        </w:numPr>
        <w:tabs>
          <w:tab w:val="left" w:pos="2161"/>
        </w:tabs>
        <w:spacing w:line="269" w:lineRule="auto"/>
        <w:ind w:left="1000" w:firstLine="760"/>
        <w:jc w:val="both"/>
      </w:pPr>
      <w:bookmarkStart w:id="9" w:name="bookmark47"/>
      <w:bookmarkStart w:id="10" w:name="bookmark45"/>
      <w:bookmarkStart w:id="11" w:name="bookmark46"/>
      <w:bookmarkStart w:id="12" w:name="bookmark48"/>
      <w:bookmarkEnd w:id="9"/>
      <w:r>
        <w:rPr>
          <w:color w:val="000000"/>
        </w:rPr>
        <w:t>Đánh giá việc ban hành chính sách, pháp luật về phát triển thị trường KH&amp;CN</w:t>
      </w:r>
      <w:bookmarkEnd w:id="10"/>
      <w:bookmarkEnd w:id="11"/>
      <w:bookmarkEnd w:id="12"/>
    </w:p>
    <w:p w:rsidR="0050226B" w:rsidRDefault="0050226B" w:rsidP="0050226B">
      <w:pPr>
        <w:pStyle w:val="BodyText"/>
        <w:numPr>
          <w:ilvl w:val="1"/>
          <w:numId w:val="5"/>
        </w:numPr>
        <w:tabs>
          <w:tab w:val="left" w:pos="2343"/>
        </w:tabs>
        <w:spacing w:line="266" w:lineRule="auto"/>
        <w:ind w:left="1740" w:firstLine="0"/>
      </w:pPr>
      <w:bookmarkStart w:id="13" w:name="bookmark49"/>
      <w:bookmarkEnd w:id="13"/>
      <w:r>
        <w:rPr>
          <w:color w:val="000000"/>
        </w:rPr>
        <w:t>Đánh giá chung.</w:t>
      </w:r>
    </w:p>
    <w:p w:rsidR="0050226B" w:rsidRDefault="0050226B" w:rsidP="0050226B">
      <w:pPr>
        <w:pStyle w:val="BodyText"/>
        <w:numPr>
          <w:ilvl w:val="1"/>
          <w:numId w:val="5"/>
        </w:numPr>
        <w:tabs>
          <w:tab w:val="left" w:pos="2343"/>
        </w:tabs>
        <w:spacing w:line="266" w:lineRule="auto"/>
        <w:ind w:left="1740" w:firstLine="0"/>
      </w:pPr>
      <w:bookmarkStart w:id="14" w:name="bookmark50"/>
      <w:bookmarkEnd w:id="14"/>
      <w:r>
        <w:rPr>
          <w:color w:val="000000"/>
        </w:rPr>
        <w:t>Tồn tại, hạn chế.</w:t>
      </w:r>
    </w:p>
    <w:p w:rsidR="0050226B" w:rsidRDefault="0050226B" w:rsidP="0050226B">
      <w:pPr>
        <w:pStyle w:val="BodyText"/>
        <w:numPr>
          <w:ilvl w:val="0"/>
          <w:numId w:val="4"/>
        </w:numPr>
        <w:tabs>
          <w:tab w:val="left" w:pos="1997"/>
        </w:tabs>
        <w:spacing w:line="269" w:lineRule="auto"/>
        <w:ind w:left="1000" w:firstLine="760"/>
        <w:jc w:val="both"/>
      </w:pPr>
      <w:bookmarkStart w:id="15" w:name="bookmark51"/>
      <w:bookmarkEnd w:id="15"/>
      <w:r>
        <w:rPr>
          <w:color w:val="000000"/>
        </w:rPr>
        <w:t xml:space="preserve">Những tồn tại, hạn chế trong việc ban hành văn bản quy phạm pháp luật của địa phương </w:t>
      </w:r>
      <w:r>
        <w:rPr>
          <w:i/>
          <w:iCs/>
          <w:color w:val="000000"/>
        </w:rPr>
        <w:t>(đề nghị phân tích rõ hạn chế về chất lượng, chưa kịp thời, đầy đủ, đồng bộ; không phù hợp với yêu cầu thực tiễn...).</w:t>
      </w:r>
    </w:p>
    <w:p w:rsidR="0050226B" w:rsidRDefault="0050226B" w:rsidP="0050226B">
      <w:pPr>
        <w:pStyle w:val="BodyText"/>
        <w:numPr>
          <w:ilvl w:val="0"/>
          <w:numId w:val="4"/>
        </w:numPr>
        <w:tabs>
          <w:tab w:val="left" w:pos="2006"/>
        </w:tabs>
        <w:spacing w:line="276" w:lineRule="auto"/>
        <w:ind w:left="1000" w:firstLine="760"/>
        <w:jc w:val="both"/>
      </w:pPr>
      <w:bookmarkStart w:id="16" w:name="bookmark52"/>
      <w:bookmarkEnd w:id="16"/>
      <w:r>
        <w:rPr>
          <w:color w:val="000000"/>
        </w:rPr>
        <w:t>Những tồn tại, hạn chế trong việc cụ thể hóa Chương trình hành động, Ke hoạch, Đe án quốc gia tại địa phương.</w:t>
      </w:r>
    </w:p>
    <w:p w:rsidR="0050226B" w:rsidRDefault="0050226B" w:rsidP="0050226B">
      <w:pPr>
        <w:pStyle w:val="BodyText"/>
        <w:numPr>
          <w:ilvl w:val="1"/>
          <w:numId w:val="5"/>
        </w:numPr>
        <w:tabs>
          <w:tab w:val="left" w:pos="2343"/>
        </w:tabs>
        <w:spacing w:line="266" w:lineRule="auto"/>
        <w:ind w:left="1740" w:firstLine="0"/>
      </w:pPr>
      <w:bookmarkStart w:id="17" w:name="bookmark53"/>
      <w:bookmarkEnd w:id="17"/>
      <w:r>
        <w:rPr>
          <w:color w:val="000000"/>
        </w:rPr>
        <w:t>Nguyên nhân.</w:t>
      </w:r>
    </w:p>
    <w:p w:rsidR="0050226B" w:rsidRDefault="0050226B" w:rsidP="0050226B">
      <w:pPr>
        <w:pStyle w:val="BodyText"/>
        <w:numPr>
          <w:ilvl w:val="0"/>
          <w:numId w:val="4"/>
        </w:numPr>
        <w:tabs>
          <w:tab w:val="left" w:pos="2022"/>
        </w:tabs>
        <w:spacing w:line="266" w:lineRule="auto"/>
        <w:ind w:left="1740" w:firstLine="0"/>
      </w:pPr>
      <w:bookmarkStart w:id="18" w:name="bookmark54"/>
      <w:bookmarkEnd w:id="18"/>
      <w:r>
        <w:rPr>
          <w:color w:val="000000"/>
        </w:rPr>
        <w:t>Nguyên nhân chủ quan.</w:t>
      </w:r>
    </w:p>
    <w:p w:rsidR="0050226B" w:rsidRDefault="0050226B" w:rsidP="0050226B">
      <w:pPr>
        <w:pStyle w:val="BodyText"/>
        <w:numPr>
          <w:ilvl w:val="0"/>
          <w:numId w:val="4"/>
        </w:numPr>
        <w:tabs>
          <w:tab w:val="left" w:pos="2022"/>
          <w:tab w:val="left" w:pos="7337"/>
        </w:tabs>
        <w:spacing w:line="266" w:lineRule="auto"/>
        <w:ind w:left="1740" w:firstLine="0"/>
      </w:pPr>
      <w:bookmarkStart w:id="19" w:name="bookmark55"/>
      <w:bookmarkEnd w:id="19"/>
      <w:r>
        <w:rPr>
          <w:color w:val="000000"/>
        </w:rPr>
        <w:t>Nguyên nhân khách quan.</w:t>
      </w:r>
      <w:r>
        <w:rPr>
          <w:color w:val="000000"/>
        </w:rPr>
        <w:tab/>
        <w:t>■</w:t>
      </w:r>
    </w:p>
    <w:p w:rsidR="0050226B" w:rsidRDefault="0050226B" w:rsidP="0050226B">
      <w:pPr>
        <w:pStyle w:val="BodyText"/>
        <w:numPr>
          <w:ilvl w:val="0"/>
          <w:numId w:val="6"/>
        </w:numPr>
        <w:tabs>
          <w:tab w:val="left" w:pos="2184"/>
        </w:tabs>
        <w:ind w:left="1000" w:firstLine="760"/>
        <w:jc w:val="both"/>
      </w:pPr>
      <w:bookmarkStart w:id="20" w:name="bookmark56"/>
      <w:bookmarkEnd w:id="20"/>
      <w:r>
        <w:rPr>
          <w:b/>
          <w:bCs/>
          <w:color w:val="000000"/>
        </w:rPr>
        <w:t>ĐÁNH GIÁ TÌNH HÌNH TRIỂN KHAI THựC HIỆN CHÍNH SÁCH, PHÁP LUẬT VỀ PHÁT TRIỂN THỊ TRƯỜNG KHOA HỌC VÀ CONG NGHỆ GIẢI ĐOẠN 2018-2022</w:t>
      </w:r>
    </w:p>
    <w:p w:rsidR="0050226B" w:rsidRDefault="0050226B" w:rsidP="0050226B">
      <w:pPr>
        <w:pStyle w:val="Heading20"/>
        <w:keepNext/>
        <w:keepLines/>
        <w:numPr>
          <w:ilvl w:val="0"/>
          <w:numId w:val="7"/>
        </w:numPr>
        <w:tabs>
          <w:tab w:val="left" w:pos="2173"/>
        </w:tabs>
        <w:ind w:left="1800" w:firstLine="0"/>
      </w:pPr>
      <w:bookmarkStart w:id="21" w:name="bookmark59"/>
      <w:bookmarkStart w:id="22" w:name="bookmark57"/>
      <w:bookmarkStart w:id="23" w:name="bookmark58"/>
      <w:bookmarkStart w:id="24" w:name="bookmark60"/>
      <w:bookmarkEnd w:id="21"/>
      <w:r>
        <w:rPr>
          <w:color w:val="000000"/>
        </w:rPr>
        <w:t>Kết quả đạt đưọ‘c</w:t>
      </w:r>
      <w:bookmarkEnd w:id="22"/>
      <w:bookmarkEnd w:id="23"/>
      <w:bookmarkEnd w:id="24"/>
    </w:p>
    <w:p w:rsidR="0050226B" w:rsidRDefault="0050226B" w:rsidP="0050226B">
      <w:pPr>
        <w:pStyle w:val="BodyText"/>
        <w:numPr>
          <w:ilvl w:val="1"/>
          <w:numId w:val="7"/>
        </w:numPr>
        <w:tabs>
          <w:tab w:val="left" w:pos="2370"/>
        </w:tabs>
        <w:spacing w:line="266" w:lineRule="auto"/>
        <w:ind w:left="1800" w:firstLine="0"/>
      </w:pPr>
      <w:bookmarkStart w:id="25" w:name="bookmark61"/>
      <w:bookmarkEnd w:id="25"/>
      <w:r>
        <w:rPr>
          <w:color w:val="000000"/>
        </w:rPr>
        <w:t>Tổ chức, bộ máy quản lý nhà nước về thị trường KH&amp;CN.</w:t>
      </w:r>
    </w:p>
    <w:p w:rsidR="0050226B" w:rsidRDefault="0050226B" w:rsidP="0050226B">
      <w:pPr>
        <w:pStyle w:val="BodyText"/>
        <w:numPr>
          <w:ilvl w:val="0"/>
          <w:numId w:val="4"/>
        </w:numPr>
        <w:tabs>
          <w:tab w:val="left" w:pos="2089"/>
        </w:tabs>
        <w:spacing w:line="266" w:lineRule="auto"/>
        <w:ind w:left="1800" w:firstLine="0"/>
      </w:pPr>
      <w:bookmarkStart w:id="26" w:name="bookmark62"/>
      <w:bookmarkEnd w:id="26"/>
      <w:r>
        <w:rPr>
          <w:color w:val="000000"/>
        </w:rPr>
        <w:lastRenderedPageBreak/>
        <w:t>Tổ chức bộ máy quản lý nhà nước về thị trường KH&amp;CN.</w:t>
      </w:r>
    </w:p>
    <w:p w:rsidR="0050226B" w:rsidRDefault="0050226B" w:rsidP="0050226B">
      <w:pPr>
        <w:pStyle w:val="BodyText"/>
        <w:numPr>
          <w:ilvl w:val="0"/>
          <w:numId w:val="4"/>
        </w:numPr>
        <w:tabs>
          <w:tab w:val="left" w:pos="2089"/>
        </w:tabs>
        <w:spacing w:line="266" w:lineRule="auto"/>
        <w:ind w:left="1800" w:firstLine="0"/>
      </w:pPr>
      <w:bookmarkStart w:id="27" w:name="bookmark63"/>
      <w:bookmarkEnd w:id="27"/>
      <w:r>
        <w:rPr>
          <w:color w:val="000000"/>
        </w:rPr>
        <w:t>Cơ chế chỉ đạo, điều hành thực thỉ chính sách, pháp luật.</w:t>
      </w:r>
    </w:p>
    <w:p w:rsidR="0050226B" w:rsidRDefault="0050226B" w:rsidP="0050226B">
      <w:pPr>
        <w:pStyle w:val="BodyText"/>
        <w:spacing w:line="266" w:lineRule="auto"/>
        <w:ind w:left="1800" w:firstLine="0"/>
      </w:pPr>
      <w:r>
        <w:rPr>
          <w:i/>
          <w:iCs/>
          <w:color w:val="000000"/>
        </w:rPr>
        <w:t>(Bảng thống kê số liệu cụ thể kèm theo Phụ lục báo cáo)</w:t>
      </w:r>
    </w:p>
    <w:p w:rsidR="0050226B" w:rsidRDefault="0050226B" w:rsidP="0050226B">
      <w:pPr>
        <w:pStyle w:val="BodyText"/>
        <w:numPr>
          <w:ilvl w:val="1"/>
          <w:numId w:val="7"/>
        </w:numPr>
        <w:tabs>
          <w:tab w:val="left" w:pos="2370"/>
        </w:tabs>
        <w:spacing w:line="266" w:lineRule="auto"/>
        <w:ind w:left="1800" w:firstLine="0"/>
      </w:pPr>
      <w:bookmarkStart w:id="28" w:name="bookmark64"/>
      <w:bookmarkEnd w:id="28"/>
      <w:r>
        <w:rPr>
          <w:color w:val="000000"/>
        </w:rPr>
        <w:t>Nguồn lực cho phát triển thị trường KH&amp;CN.</w:t>
      </w:r>
    </w:p>
    <w:p w:rsidR="0050226B" w:rsidRDefault="0050226B" w:rsidP="0050226B">
      <w:pPr>
        <w:pStyle w:val="BodyText"/>
        <w:numPr>
          <w:ilvl w:val="0"/>
          <w:numId w:val="4"/>
        </w:numPr>
        <w:tabs>
          <w:tab w:val="left" w:pos="2121"/>
        </w:tabs>
        <w:spacing w:line="269" w:lineRule="auto"/>
        <w:ind w:left="1100" w:firstLine="740"/>
        <w:jc w:val="both"/>
      </w:pPr>
      <w:bookmarkStart w:id="29" w:name="bookmark65"/>
      <w:bookmarkEnd w:id="29"/>
      <w:r>
        <w:rPr>
          <w:color w:val="000000"/>
        </w:rPr>
        <w:t>Kết quả sử dụng Ngân sách nhà nước cho phát triển thị trường KH&amp;CN (Ngân sách Nhà nước thực hiện các nhiệm vụ chi thường xuyên, Ngân sách Nhà nước thực hiện các nhiệm vụ chi đâu tư phát triên).</w:t>
      </w:r>
    </w:p>
    <w:p w:rsidR="0050226B" w:rsidRDefault="0050226B" w:rsidP="0050226B">
      <w:pPr>
        <w:pStyle w:val="BodyText"/>
        <w:numPr>
          <w:ilvl w:val="0"/>
          <w:numId w:val="4"/>
        </w:numPr>
        <w:tabs>
          <w:tab w:val="left" w:pos="2116"/>
        </w:tabs>
        <w:spacing w:line="269" w:lineRule="auto"/>
        <w:ind w:left="1100" w:firstLine="740"/>
        <w:jc w:val="both"/>
      </w:pPr>
      <w:bookmarkStart w:id="30" w:name="bookmark66"/>
      <w:bookmarkEnd w:id="30"/>
      <w:r>
        <w:rPr>
          <w:color w:val="000000"/>
        </w:rPr>
        <w:t>Các nguồn vốn khác cho phát triển thị trường KH&amp;CN (nguồn tài trợ, nguồn hỗ trợ dự án,...).</w:t>
      </w:r>
    </w:p>
    <w:p w:rsidR="0050226B" w:rsidRDefault="0050226B" w:rsidP="0050226B">
      <w:pPr>
        <w:pStyle w:val="BodyText"/>
        <w:numPr>
          <w:ilvl w:val="0"/>
          <w:numId w:val="4"/>
        </w:numPr>
        <w:tabs>
          <w:tab w:val="left" w:pos="2089"/>
        </w:tabs>
        <w:spacing w:line="266" w:lineRule="auto"/>
        <w:ind w:left="1800" w:firstLine="0"/>
      </w:pPr>
      <w:bookmarkStart w:id="31" w:name="bookmark67"/>
      <w:bookmarkEnd w:id="31"/>
      <w:r>
        <w:rPr>
          <w:color w:val="000000"/>
        </w:rPr>
        <w:t>Quỹ phát triển KH&amp;CN.</w:t>
      </w:r>
    </w:p>
    <w:p w:rsidR="0050226B" w:rsidRDefault="0050226B" w:rsidP="0050226B">
      <w:pPr>
        <w:pStyle w:val="BodyText"/>
        <w:spacing w:line="266" w:lineRule="auto"/>
        <w:ind w:left="1800" w:firstLine="0"/>
      </w:pPr>
      <w:r>
        <w:rPr>
          <w:i/>
          <w:iCs/>
          <w:color w:val="000000"/>
        </w:rPr>
        <w:t>(Bảng thong kê sô liệu cụ thê kèm theo Phụ lục báo cảo)</w:t>
      </w:r>
    </w:p>
    <w:p w:rsidR="0050226B" w:rsidRDefault="0050226B" w:rsidP="0050226B">
      <w:pPr>
        <w:pStyle w:val="BodyText"/>
        <w:numPr>
          <w:ilvl w:val="1"/>
          <w:numId w:val="7"/>
        </w:numPr>
        <w:tabs>
          <w:tab w:val="left" w:pos="2433"/>
        </w:tabs>
        <w:spacing w:line="266" w:lineRule="auto"/>
        <w:ind w:left="1100" w:firstLine="740"/>
        <w:jc w:val="both"/>
      </w:pPr>
      <w:bookmarkStart w:id="32" w:name="bookmark68"/>
      <w:bookmarkEnd w:id="32"/>
      <w:r>
        <w:rPr>
          <w:color w:val="000000"/>
        </w:rPr>
        <w:t>Ket quả triển khai các chương trình, kế hoạch, nhiệm vụ phát triển thị trường khoa học và công nghệ tại địa phương.</w:t>
      </w:r>
    </w:p>
    <w:p w:rsidR="0050226B" w:rsidRDefault="0050226B" w:rsidP="0050226B">
      <w:pPr>
        <w:pStyle w:val="BodyText"/>
        <w:spacing w:line="266" w:lineRule="auto"/>
        <w:ind w:left="1800" w:firstLine="0"/>
      </w:pPr>
      <w:r>
        <w:rPr>
          <w:i/>
          <w:iCs/>
          <w:color w:val="000000"/>
        </w:rPr>
        <w:t>(Bảng thông kê sô liệu cụ thê kèm theo Phụ lục bảo cảo)</w:t>
      </w:r>
    </w:p>
    <w:p w:rsidR="0050226B" w:rsidRDefault="0050226B" w:rsidP="0050226B">
      <w:pPr>
        <w:pStyle w:val="BodyText"/>
        <w:numPr>
          <w:ilvl w:val="1"/>
          <w:numId w:val="7"/>
        </w:numPr>
        <w:tabs>
          <w:tab w:val="left" w:pos="2370"/>
        </w:tabs>
        <w:spacing w:line="266" w:lineRule="auto"/>
        <w:ind w:left="1800" w:firstLine="0"/>
      </w:pPr>
      <w:bookmarkStart w:id="33" w:name="bookmark69"/>
      <w:bookmarkEnd w:id="33"/>
      <w:r>
        <w:rPr>
          <w:color w:val="000000"/>
        </w:rPr>
        <w:t>Việc phát triển nguồn cung của thị trường khoa học và công nghệ.</w:t>
      </w:r>
    </w:p>
    <w:p w:rsidR="0050226B" w:rsidRDefault="0050226B" w:rsidP="0050226B">
      <w:pPr>
        <w:pStyle w:val="BodyText"/>
        <w:numPr>
          <w:ilvl w:val="0"/>
          <w:numId w:val="4"/>
        </w:numPr>
        <w:tabs>
          <w:tab w:val="left" w:pos="2102"/>
        </w:tabs>
        <w:spacing w:line="269" w:lineRule="auto"/>
        <w:ind w:left="1100" w:firstLine="740"/>
        <w:jc w:val="both"/>
      </w:pPr>
      <w:bookmarkStart w:id="34" w:name="bookmark70"/>
      <w:bookmarkEnd w:id="34"/>
      <w:r>
        <w:rPr>
          <w:color w:val="000000"/>
        </w:rPr>
        <w:t>Các nhiệm vụ, đề tài, dự án nghiên cứu, hoàn thiện, phát triển, đổi mới công nghệ.</w:t>
      </w:r>
    </w:p>
    <w:p w:rsidR="0050226B" w:rsidRDefault="0050226B" w:rsidP="0050226B">
      <w:pPr>
        <w:pStyle w:val="BodyText"/>
        <w:numPr>
          <w:ilvl w:val="0"/>
          <w:numId w:val="4"/>
        </w:numPr>
        <w:tabs>
          <w:tab w:val="left" w:pos="2102"/>
        </w:tabs>
        <w:spacing w:line="262" w:lineRule="auto"/>
        <w:ind w:left="1100" w:firstLine="740"/>
        <w:jc w:val="both"/>
      </w:pPr>
      <w:bookmarkStart w:id="35" w:name="bookmark71"/>
      <w:bookmarkEnd w:id="35"/>
      <w:r>
        <w:rPr>
          <w:color w:val="000000"/>
        </w:rPr>
        <w:t>Các dự án hỗ trợ chuyển giao công nghệ, thương mại hoá kết quả nghiên cứu, đặc biệt là công nghệ cao, công nghệ xanh phục vụ phát triển sản phẩm chủ lực địa phương, sản phẩm công nghiệp địa phương, sản phẩm OCOP, ...</w:t>
      </w:r>
    </w:p>
    <w:p w:rsidR="0050226B" w:rsidRDefault="0050226B" w:rsidP="0050226B">
      <w:pPr>
        <w:pStyle w:val="BodyText"/>
        <w:spacing w:line="266" w:lineRule="auto"/>
        <w:ind w:left="1800" w:firstLine="0"/>
      </w:pPr>
      <w:r>
        <w:rPr>
          <w:i/>
          <w:iCs/>
          <w:color w:val="000000"/>
        </w:rPr>
        <w:t>(Bảng thông kê sô liệu cụ thê kèm theo Phụ lục báo cáo)</w:t>
      </w:r>
    </w:p>
    <w:p w:rsidR="0050226B" w:rsidRDefault="0050226B" w:rsidP="0050226B">
      <w:pPr>
        <w:pStyle w:val="BodyText"/>
        <w:numPr>
          <w:ilvl w:val="1"/>
          <w:numId w:val="7"/>
        </w:numPr>
        <w:tabs>
          <w:tab w:val="left" w:pos="2418"/>
        </w:tabs>
        <w:ind w:left="1100" w:firstLine="740"/>
        <w:jc w:val="both"/>
      </w:pPr>
      <w:bookmarkStart w:id="36" w:name="bookmark72"/>
      <w:bookmarkEnd w:id="36"/>
      <w:r>
        <w:rPr>
          <w:color w:val="000000"/>
        </w:rPr>
        <w:t>Ket quả phát triển tổ chức trung gian của thị trường KH&amp;CN (các sàn giao dịch công nghệ; các tổ chức tiêu chuẩn, đo lường, chất lượng; các tổ chức sở hữu công nghiệp và hỗ trợ pháp lý,...).</w:t>
      </w:r>
    </w:p>
    <w:p w:rsidR="0050226B" w:rsidRDefault="0050226B" w:rsidP="0050226B">
      <w:pPr>
        <w:pStyle w:val="BodyText"/>
        <w:numPr>
          <w:ilvl w:val="1"/>
          <w:numId w:val="7"/>
        </w:numPr>
        <w:tabs>
          <w:tab w:val="left" w:pos="2404"/>
        </w:tabs>
        <w:spacing w:line="271" w:lineRule="auto"/>
        <w:ind w:left="1100" w:firstLine="740"/>
        <w:jc w:val="both"/>
      </w:pPr>
      <w:bookmarkStart w:id="37" w:name="bookmark73"/>
      <w:bookmarkEnd w:id="37"/>
      <w:r>
        <w:rPr>
          <w:color w:val="000000"/>
        </w:rPr>
        <w:t>Việc phát tri en nguồn cẩu của thị trường khoa học và công nghệ (hỗ trợ doanh nghiệp tiếp cận với nguồn cung công nghệ, tiếp cận với các chính sách ưu đãi,...).</w:t>
      </w:r>
    </w:p>
    <w:p w:rsidR="0050226B" w:rsidRDefault="0050226B" w:rsidP="0050226B">
      <w:pPr>
        <w:pStyle w:val="BodyText"/>
        <w:numPr>
          <w:ilvl w:val="1"/>
          <w:numId w:val="7"/>
        </w:numPr>
        <w:tabs>
          <w:tab w:val="left" w:pos="2414"/>
        </w:tabs>
        <w:ind w:left="1100" w:firstLine="740"/>
        <w:jc w:val="both"/>
      </w:pPr>
      <w:bookmarkStart w:id="38" w:name="bookmark74"/>
      <w:bookmarkEnd w:id="38"/>
      <w:r>
        <w:rPr>
          <w:color w:val="000000"/>
        </w:rPr>
        <w:t xml:space="preserve">Kết quả xúc tiến phát trìến thị trường khoa học và công nghệ tại địa phương </w:t>
      </w:r>
      <w:r>
        <w:rPr>
          <w:i/>
          <w:iCs/>
          <w:color w:val="000000"/>
        </w:rPr>
        <w:t>(Bảng tống hợp các sự kiện hội thảo, tọa đàm, chương trĩnh xúc tiến,... kèm Phụ lục báo cáo).</w:t>
      </w:r>
    </w:p>
    <w:p w:rsidR="0050226B" w:rsidRDefault="0050226B" w:rsidP="0050226B">
      <w:pPr>
        <w:pStyle w:val="BodyText"/>
        <w:numPr>
          <w:ilvl w:val="1"/>
          <w:numId w:val="7"/>
        </w:numPr>
        <w:tabs>
          <w:tab w:val="left" w:pos="2404"/>
        </w:tabs>
        <w:spacing w:line="266" w:lineRule="auto"/>
        <w:ind w:left="1100" w:firstLine="740"/>
        <w:jc w:val="both"/>
      </w:pPr>
      <w:bookmarkStart w:id="39" w:name="bookmark75"/>
      <w:bookmarkEnd w:id="39"/>
      <w:r>
        <w:rPr>
          <w:color w:val="000000"/>
        </w:rPr>
        <w:t>Kết quả thực hiện công tác tuyên truyền, phổ biển chính sách, pháp luật về phát triển thị trường KH&amp;CN.</w:t>
      </w:r>
    </w:p>
    <w:p w:rsidR="0050226B" w:rsidRDefault="0050226B" w:rsidP="0050226B">
      <w:pPr>
        <w:pStyle w:val="Heading20"/>
        <w:keepNext/>
        <w:keepLines/>
        <w:numPr>
          <w:ilvl w:val="0"/>
          <w:numId w:val="7"/>
        </w:numPr>
        <w:tabs>
          <w:tab w:val="left" w:pos="2178"/>
        </w:tabs>
        <w:spacing w:line="259" w:lineRule="auto"/>
        <w:jc w:val="both"/>
      </w:pPr>
      <w:bookmarkStart w:id="40" w:name="bookmark78"/>
      <w:bookmarkStart w:id="41" w:name="bookmark76"/>
      <w:bookmarkStart w:id="42" w:name="bookmark77"/>
      <w:bookmarkStart w:id="43" w:name="bookmark79"/>
      <w:bookmarkEnd w:id="40"/>
      <w:r>
        <w:rPr>
          <w:color w:val="000000"/>
        </w:rPr>
        <w:t>Tồn tại, hạn chề trong triển khai thực hiện chính sách, pháp luật về phát triển thị trường KH&amp;CN</w:t>
      </w:r>
      <w:bookmarkEnd w:id="41"/>
      <w:bookmarkEnd w:id="42"/>
      <w:bookmarkEnd w:id="43"/>
    </w:p>
    <w:p w:rsidR="0050226B" w:rsidRDefault="0050226B" w:rsidP="0050226B">
      <w:pPr>
        <w:pStyle w:val="BodyText"/>
        <w:spacing w:line="266" w:lineRule="auto"/>
        <w:ind w:left="1800" w:firstLine="0"/>
        <w:jc w:val="both"/>
      </w:pPr>
      <w:r>
        <w:rPr>
          <w:color w:val="000000"/>
        </w:rPr>
        <w:t>Tồn tại, hạn chế trong tổ chức thực hiện quy định pháp luật về phát triển thị trường KH&amp;CN tại địa phương (về cơ chế, chính sách, pháp luật; tư duy, nhận thức; tổ chức bộ máy nhà nước, nguồn nhân lực; nguồn lực tài chính; tổ chức thực hiện,...).</w:t>
      </w:r>
    </w:p>
    <w:p w:rsidR="0050226B" w:rsidRDefault="0050226B" w:rsidP="0050226B">
      <w:pPr>
        <w:pStyle w:val="Heading20"/>
        <w:keepNext/>
        <w:keepLines/>
        <w:numPr>
          <w:ilvl w:val="0"/>
          <w:numId w:val="7"/>
        </w:numPr>
        <w:tabs>
          <w:tab w:val="left" w:pos="2107"/>
        </w:tabs>
        <w:ind w:left="1720" w:firstLine="0"/>
      </w:pPr>
      <w:bookmarkStart w:id="44" w:name="bookmark82"/>
      <w:bookmarkStart w:id="45" w:name="bookmark80"/>
      <w:bookmarkStart w:id="46" w:name="bookmark81"/>
      <w:bookmarkStart w:id="47" w:name="bookmark83"/>
      <w:bookmarkEnd w:id="44"/>
      <w:r>
        <w:rPr>
          <w:color w:val="000000"/>
        </w:rPr>
        <w:t>Nguyên nhân</w:t>
      </w:r>
      <w:bookmarkEnd w:id="45"/>
      <w:bookmarkEnd w:id="46"/>
      <w:bookmarkEnd w:id="47"/>
    </w:p>
    <w:p w:rsidR="0050226B" w:rsidRDefault="0050226B" w:rsidP="0050226B">
      <w:pPr>
        <w:pStyle w:val="BodyText"/>
        <w:numPr>
          <w:ilvl w:val="1"/>
          <w:numId w:val="7"/>
        </w:numPr>
        <w:tabs>
          <w:tab w:val="left" w:pos="2314"/>
        </w:tabs>
        <w:spacing w:line="266" w:lineRule="auto"/>
        <w:ind w:left="1720" w:firstLine="0"/>
      </w:pPr>
      <w:bookmarkStart w:id="48" w:name="bookmark84"/>
      <w:bookmarkEnd w:id="48"/>
      <w:r>
        <w:rPr>
          <w:color w:val="000000"/>
        </w:rPr>
        <w:t>Nguyên nhân chủ quan.</w:t>
      </w:r>
    </w:p>
    <w:p w:rsidR="0050226B" w:rsidRDefault="0050226B" w:rsidP="0050226B">
      <w:pPr>
        <w:pStyle w:val="BodyText"/>
        <w:numPr>
          <w:ilvl w:val="1"/>
          <w:numId w:val="7"/>
        </w:numPr>
        <w:tabs>
          <w:tab w:val="left" w:pos="2314"/>
        </w:tabs>
        <w:spacing w:line="266" w:lineRule="auto"/>
        <w:ind w:left="1720" w:firstLine="0"/>
      </w:pPr>
      <w:bookmarkStart w:id="49" w:name="bookmark85"/>
      <w:bookmarkEnd w:id="49"/>
      <w:r>
        <w:rPr>
          <w:color w:val="000000"/>
        </w:rPr>
        <w:lastRenderedPageBreak/>
        <w:t>Nguyên nhân khách quan.</w:t>
      </w:r>
    </w:p>
    <w:p w:rsidR="0050226B" w:rsidRDefault="0050226B" w:rsidP="0050226B">
      <w:pPr>
        <w:pStyle w:val="BodyText"/>
        <w:numPr>
          <w:ilvl w:val="0"/>
          <w:numId w:val="6"/>
        </w:numPr>
        <w:tabs>
          <w:tab w:val="left" w:pos="2289"/>
        </w:tabs>
        <w:spacing w:line="266" w:lineRule="auto"/>
        <w:ind w:left="980" w:firstLine="740"/>
      </w:pPr>
      <w:bookmarkStart w:id="50" w:name="bookmark86"/>
      <w:bookmarkEnd w:id="50"/>
      <w:r>
        <w:rPr>
          <w:b/>
          <w:bCs/>
          <w:color w:val="000000"/>
        </w:rPr>
        <w:t>KIÊN NGHỊ, GIẢI PHÁP HOÀN THIỆN VÀ THựC HIỆN HIỆU QUẢ CHÍNH SÁCH, PHÁP LUẬT VỀ PHÁT TRIỀN THỊ TRƯỜNG KH&amp;CN</w:t>
      </w:r>
    </w:p>
    <w:p w:rsidR="0050226B" w:rsidRDefault="0050226B" w:rsidP="0050226B">
      <w:pPr>
        <w:pStyle w:val="BodyText"/>
        <w:numPr>
          <w:ilvl w:val="0"/>
          <w:numId w:val="8"/>
        </w:numPr>
        <w:tabs>
          <w:tab w:val="left" w:pos="2094"/>
        </w:tabs>
        <w:spacing w:line="266" w:lineRule="auto"/>
        <w:ind w:left="980" w:firstLine="740"/>
      </w:pPr>
      <w:bookmarkStart w:id="51" w:name="bookmark87"/>
      <w:bookmarkEnd w:id="51"/>
      <w:r>
        <w:rPr>
          <w:color w:val="000000"/>
        </w:rPr>
        <w:t>Giải pháp (Nhiệm vụ, giải pháp về tiếp tục hoàn thiện chính sách, pháp luật về phát triển thị trường KH&amp;CN thuộc phạm vi quản lý; nâng cao hiệu quả thực hiện chính sách, pháp luật về phát triển thị trường KH&amp;CN).</w:t>
      </w:r>
    </w:p>
    <w:p w:rsidR="0050226B" w:rsidRDefault="0050226B" w:rsidP="0050226B">
      <w:pPr>
        <w:pStyle w:val="BodyText"/>
        <w:numPr>
          <w:ilvl w:val="0"/>
          <w:numId w:val="8"/>
        </w:numPr>
        <w:tabs>
          <w:tab w:val="left" w:pos="2102"/>
        </w:tabs>
        <w:spacing w:line="266" w:lineRule="auto"/>
        <w:ind w:left="1720" w:firstLine="0"/>
        <w:jc w:val="both"/>
      </w:pPr>
      <w:bookmarkStart w:id="52" w:name="bookmark88"/>
      <w:bookmarkEnd w:id="52"/>
      <w:r>
        <w:rPr>
          <w:color w:val="000000"/>
        </w:rPr>
        <w:t>Kiến nghị.</w:t>
      </w:r>
    </w:p>
    <w:p w:rsidR="0050226B" w:rsidRDefault="0050226B" w:rsidP="0050226B">
      <w:pPr>
        <w:pStyle w:val="BodyText"/>
        <w:numPr>
          <w:ilvl w:val="0"/>
          <w:numId w:val="4"/>
        </w:numPr>
        <w:tabs>
          <w:tab w:val="left" w:pos="1992"/>
        </w:tabs>
        <w:spacing w:line="266" w:lineRule="auto"/>
        <w:ind w:left="1720" w:firstLine="0"/>
      </w:pPr>
      <w:bookmarkStart w:id="53" w:name="bookmark89"/>
      <w:bookmarkEnd w:id="53"/>
      <w:r>
        <w:rPr>
          <w:color w:val="000000"/>
        </w:rPr>
        <w:t>Đối với Quốc hội, ủy ban Thường vụ Quốc hội;</w:t>
      </w:r>
    </w:p>
    <w:p w:rsidR="0050226B" w:rsidRDefault="0050226B" w:rsidP="0050226B">
      <w:pPr>
        <w:pStyle w:val="BodyText"/>
        <w:numPr>
          <w:ilvl w:val="0"/>
          <w:numId w:val="4"/>
        </w:numPr>
        <w:tabs>
          <w:tab w:val="left" w:pos="1992"/>
        </w:tabs>
        <w:spacing w:line="266" w:lineRule="auto"/>
        <w:ind w:left="1720" w:firstLine="0"/>
      </w:pPr>
      <w:bookmarkStart w:id="54" w:name="bookmark90"/>
      <w:bookmarkEnd w:id="54"/>
      <w:r>
        <w:rPr>
          <w:color w:val="000000"/>
        </w:rPr>
        <w:t>Đối với Chính phủ, Thủ tướng Chính phủ;</w:t>
      </w:r>
    </w:p>
    <w:p w:rsidR="0050226B" w:rsidRDefault="0050226B" w:rsidP="0050226B">
      <w:pPr>
        <w:pStyle w:val="BodyText"/>
        <w:numPr>
          <w:ilvl w:val="0"/>
          <w:numId w:val="4"/>
        </w:numPr>
        <w:tabs>
          <w:tab w:val="left" w:pos="2002"/>
        </w:tabs>
        <w:spacing w:line="266" w:lineRule="auto"/>
        <w:ind w:left="1720" w:firstLine="0"/>
      </w:pPr>
      <w:bookmarkStart w:id="55" w:name="bookmark91"/>
      <w:bookmarkEnd w:id="55"/>
      <w:r>
        <w:rPr>
          <w:color w:val="000000"/>
        </w:rPr>
        <w:t>Đối với Bộ, ngành Trung ương;</w:t>
      </w:r>
    </w:p>
    <w:p w:rsidR="0050226B" w:rsidRDefault="0050226B" w:rsidP="0050226B">
      <w:pPr>
        <w:pStyle w:val="BodyText"/>
        <w:numPr>
          <w:ilvl w:val="0"/>
          <w:numId w:val="4"/>
        </w:numPr>
        <w:tabs>
          <w:tab w:val="left" w:pos="2002"/>
        </w:tabs>
        <w:spacing w:line="266" w:lineRule="auto"/>
        <w:ind w:left="1720" w:firstLine="0"/>
      </w:pPr>
      <w:bookmarkStart w:id="56" w:name="bookmark92"/>
      <w:bookmarkEnd w:id="56"/>
      <w:r>
        <w:rPr>
          <w:color w:val="000000"/>
        </w:rPr>
        <w:t>Đối với địa phương;</w:t>
      </w:r>
    </w:p>
    <w:p w:rsidR="0050226B" w:rsidRDefault="0050226B" w:rsidP="0050226B">
      <w:pPr>
        <w:pStyle w:val="BodyText"/>
        <w:numPr>
          <w:ilvl w:val="0"/>
          <w:numId w:val="4"/>
        </w:numPr>
        <w:tabs>
          <w:tab w:val="left" w:pos="2002"/>
        </w:tabs>
        <w:spacing w:line="266" w:lineRule="auto"/>
        <w:ind w:left="1720" w:firstLine="0"/>
        <w:sectPr w:rsidR="0050226B">
          <w:headerReference w:type="default" r:id="rId8"/>
          <w:headerReference w:type="first" r:id="rId9"/>
          <w:pgSz w:w="11900" w:h="16840"/>
          <w:pgMar w:top="894" w:right="757" w:bottom="1205" w:left="650" w:header="0" w:footer="3" w:gutter="0"/>
          <w:pgNumType w:start="2"/>
          <w:cols w:space="720"/>
          <w:noEndnote/>
          <w:titlePg/>
          <w:docGrid w:linePitch="360"/>
        </w:sectPr>
      </w:pPr>
      <w:bookmarkStart w:id="57" w:name="bookmark93"/>
      <w:bookmarkEnd w:id="57"/>
      <w:r>
        <w:rPr>
          <w:color w:val="000000"/>
        </w:rPr>
        <w:t>Đối với viện nghiên cứu, trường đại học, doanh nghiệp./.</w:t>
      </w:r>
    </w:p>
    <w:p w:rsidR="0050226B" w:rsidRDefault="0050226B" w:rsidP="0050226B">
      <w:pPr>
        <w:pStyle w:val="BodyText"/>
        <w:spacing w:after="580" w:line="286" w:lineRule="auto"/>
        <w:ind w:firstLine="0"/>
        <w:jc w:val="center"/>
      </w:pPr>
      <w:r>
        <w:rPr>
          <w:b/>
          <w:bCs/>
          <w:color w:val="000000"/>
        </w:rPr>
        <w:lastRenderedPageBreak/>
        <w:t>Ỉ^\ẬM14I( LỤC KÈM THEO BÁO CÁO CỦA ỦY BAN NHÂN DÂN TỈNH, THÀNH PHÓ TRựC THUỘC</w:t>
      </w:r>
      <w:r>
        <w:rPr>
          <w:b/>
          <w:bCs/>
          <w:color w:val="000000"/>
        </w:rPr>
        <w:br/>
        <w:t>TRUNG ƯƠNG</w:t>
      </w:r>
    </w:p>
    <w:p w:rsidR="0050226B" w:rsidRDefault="0050226B" w:rsidP="0050226B">
      <w:pPr>
        <w:pStyle w:val="BodyText"/>
        <w:spacing w:after="120" w:line="240" w:lineRule="auto"/>
        <w:ind w:firstLine="0"/>
        <w:jc w:val="center"/>
      </w:pPr>
      <w:r>
        <w:rPr>
          <w:b/>
          <w:bCs/>
          <w:color w:val="000000"/>
        </w:rPr>
        <w:t>Bảng 1: Các văn bản liên quan đến phát triền thị trường KH&amp;CN</w:t>
      </w:r>
    </w:p>
    <w:tbl>
      <w:tblPr>
        <w:tblOverlap w:val="never"/>
        <w:tblW w:w="0" w:type="auto"/>
        <w:jc w:val="center"/>
        <w:tblLayout w:type="fixed"/>
        <w:tblCellMar>
          <w:left w:w="10" w:type="dxa"/>
          <w:right w:w="10" w:type="dxa"/>
        </w:tblCellMar>
        <w:tblLook w:val="0000" w:firstRow="0" w:lastRow="0" w:firstColumn="0" w:lastColumn="0" w:noHBand="0" w:noVBand="0"/>
      </w:tblPr>
      <w:tblGrid>
        <w:gridCol w:w="682"/>
        <w:gridCol w:w="2856"/>
        <w:gridCol w:w="4272"/>
        <w:gridCol w:w="4450"/>
        <w:gridCol w:w="2131"/>
      </w:tblGrid>
      <w:tr w:rsidR="0050226B" w:rsidTr="00A11DB0">
        <w:trPr>
          <w:trHeight w:hRule="exact" w:val="1018"/>
          <w:jc w:val="center"/>
        </w:trPr>
        <w:tc>
          <w:tcPr>
            <w:tcW w:w="682"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STT</w:t>
            </w:r>
          </w:p>
        </w:tc>
        <w:tc>
          <w:tcPr>
            <w:tcW w:w="2856"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Tên văn bản</w:t>
            </w:r>
          </w:p>
        </w:tc>
        <w:tc>
          <w:tcPr>
            <w:tcW w:w="4272" w:type="dxa"/>
            <w:tcBorders>
              <w:top w:val="single" w:sz="4" w:space="0" w:color="auto"/>
              <w:left w:val="single" w:sz="4" w:space="0" w:color="auto"/>
            </w:tcBorders>
            <w:shd w:val="clear" w:color="auto" w:fill="FFFFFF"/>
            <w:vAlign w:val="center"/>
          </w:tcPr>
          <w:p w:rsidR="0050226B" w:rsidRDefault="0050226B" w:rsidP="00A11DB0">
            <w:pPr>
              <w:pStyle w:val="Other0"/>
              <w:spacing w:after="0" w:line="377" w:lineRule="auto"/>
              <w:ind w:firstLine="0"/>
              <w:jc w:val="center"/>
              <w:rPr>
                <w:sz w:val="24"/>
                <w:szCs w:val="24"/>
              </w:rPr>
            </w:pPr>
            <w:r>
              <w:rPr>
                <w:b/>
                <w:bCs/>
                <w:color w:val="000000"/>
                <w:sz w:val="24"/>
                <w:szCs w:val="24"/>
              </w:rPr>
              <w:t>Hạn chế, bất cập, vướng mắc (ghi rõ điều, khoản, nội dung cụ the)</w:t>
            </w:r>
          </w:p>
        </w:tc>
        <w:tc>
          <w:tcPr>
            <w:tcW w:w="4450" w:type="dxa"/>
            <w:tcBorders>
              <w:top w:val="single" w:sz="4" w:space="0" w:color="auto"/>
              <w:left w:val="single" w:sz="4" w:space="0" w:color="auto"/>
            </w:tcBorders>
            <w:shd w:val="clear" w:color="auto" w:fill="FFFFFF"/>
            <w:vAlign w:val="center"/>
          </w:tcPr>
          <w:p w:rsidR="0050226B" w:rsidRDefault="0050226B" w:rsidP="00A11DB0">
            <w:pPr>
              <w:pStyle w:val="Other0"/>
              <w:spacing w:after="0" w:line="276" w:lineRule="auto"/>
              <w:ind w:firstLine="0"/>
              <w:jc w:val="center"/>
              <w:rPr>
                <w:sz w:val="24"/>
                <w:szCs w:val="24"/>
              </w:rPr>
            </w:pPr>
            <w:r>
              <w:rPr>
                <w:b/>
                <w:bCs/>
                <w:color w:val="000000"/>
                <w:sz w:val="24"/>
                <w:szCs w:val="24"/>
              </w:rPr>
              <w:t>Đề xuất phương hướng, biện pháp giải quyết</w:t>
            </w:r>
          </w:p>
        </w:tc>
        <w:tc>
          <w:tcPr>
            <w:tcW w:w="2131" w:type="dxa"/>
            <w:tcBorders>
              <w:top w:val="single" w:sz="4" w:space="0" w:color="auto"/>
              <w:left w:val="single" w:sz="4" w:space="0" w:color="auto"/>
              <w:righ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Ghi chú</w:t>
            </w:r>
          </w:p>
        </w:tc>
      </w:tr>
      <w:tr w:rsidR="0050226B" w:rsidTr="00A11DB0">
        <w:trPr>
          <w:trHeight w:hRule="exact" w:val="566"/>
          <w:jc w:val="center"/>
        </w:trPr>
        <w:tc>
          <w:tcPr>
            <w:tcW w:w="682"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1.</w:t>
            </w:r>
          </w:p>
        </w:tc>
        <w:tc>
          <w:tcPr>
            <w:tcW w:w="285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45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31"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547"/>
          <w:jc w:val="center"/>
        </w:trPr>
        <w:tc>
          <w:tcPr>
            <w:tcW w:w="682"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2.</w:t>
            </w:r>
          </w:p>
        </w:tc>
        <w:tc>
          <w:tcPr>
            <w:tcW w:w="285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45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31"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614"/>
          <w:jc w:val="center"/>
        </w:trPr>
        <w:tc>
          <w:tcPr>
            <w:tcW w:w="68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5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45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31"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600"/>
          <w:jc w:val="center"/>
        </w:trPr>
        <w:tc>
          <w:tcPr>
            <w:tcW w:w="68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5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445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31"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629"/>
          <w:jc w:val="center"/>
        </w:trPr>
        <w:tc>
          <w:tcPr>
            <w:tcW w:w="68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856"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427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4450"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Pr>
        <w:spacing w:after="1259" w:line="1" w:lineRule="exact"/>
      </w:pPr>
    </w:p>
    <w:p w:rsidR="0050226B" w:rsidRDefault="0050226B" w:rsidP="0050226B">
      <w:pPr>
        <w:pStyle w:val="Bodytext40"/>
        <w:tabs>
          <w:tab w:val="left" w:pos="5990"/>
          <w:tab w:val="left" w:pos="7507"/>
          <w:tab w:val="left" w:pos="7978"/>
          <w:tab w:val="left" w:pos="9014"/>
          <w:tab w:val="left" w:pos="10877"/>
          <w:tab w:val="left" w:pos="11794"/>
        </w:tabs>
      </w:pPr>
      <w:r>
        <w:rPr>
          <w:i w:val="0"/>
          <w:iCs w:val="0"/>
          <w:color w:val="000000"/>
          <w:sz w:val="10"/>
          <w:szCs w:val="10"/>
        </w:rPr>
        <w:t xml:space="preserve">£ ariA </w:t>
      </w:r>
      <w:r>
        <w:rPr>
          <w:color w:val="000000"/>
        </w:rPr>
        <w:t>r</w:t>
      </w:r>
      <w:r>
        <w:rPr>
          <w:color w:val="000000"/>
        </w:rPr>
        <w:tab/>
        <w:t>'ỉ » r ■</w:t>
      </w:r>
      <w:r>
        <w:rPr>
          <w:color w:val="000000"/>
        </w:rPr>
        <w:tab/>
        <w:t>r</w:t>
      </w:r>
      <w:r>
        <w:rPr>
          <w:i w:val="0"/>
          <w:iCs w:val="0"/>
          <w:color w:val="000000"/>
          <w:sz w:val="10"/>
          <w:szCs w:val="10"/>
        </w:rPr>
        <w:tab/>
        <w:t>Ầ ■ r</w:t>
      </w:r>
      <w:r>
        <w:rPr>
          <w:i w:val="0"/>
          <w:iCs w:val="0"/>
          <w:color w:val="000000"/>
          <w:sz w:val="10"/>
          <w:szCs w:val="10"/>
        </w:rPr>
        <w:tab/>
        <w:t>• Ẵ 1 «</w:t>
      </w:r>
      <w:r>
        <w:rPr>
          <w:i w:val="0"/>
          <w:iCs w:val="0"/>
          <w:color w:val="000000"/>
          <w:sz w:val="10"/>
          <w:szCs w:val="10"/>
        </w:rPr>
        <w:tab/>
      </w:r>
      <w:r>
        <w:rPr>
          <w:color w:val="000000"/>
        </w:rPr>
        <w:t>r-r-r n -</w:t>
      </w:r>
      <w:r>
        <w:rPr>
          <w:color w:val="000000"/>
        </w:rPr>
        <w:tab/>
        <w:t>,</w:t>
      </w:r>
    </w:p>
    <w:p w:rsidR="0050226B" w:rsidRDefault="0050226B" w:rsidP="0050226B">
      <w:pPr>
        <w:pStyle w:val="BodyText"/>
        <w:spacing w:after="300" w:line="180" w:lineRule="auto"/>
        <w:ind w:firstLine="0"/>
        <w:jc w:val="center"/>
      </w:pPr>
      <w:r>
        <w:rPr>
          <w:b/>
          <w:bCs/>
          <w:color w:val="000000"/>
        </w:rPr>
        <w:t>Bảng 2: Tô chức bộ máy quản lý nhà nước vê phát triên thị trường KH&amp;CN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42"/>
        <w:gridCol w:w="2232"/>
        <w:gridCol w:w="1565"/>
        <w:gridCol w:w="2266"/>
        <w:gridCol w:w="1570"/>
        <w:gridCol w:w="1790"/>
        <w:gridCol w:w="1848"/>
        <w:gridCol w:w="1325"/>
      </w:tblGrid>
      <w:tr w:rsidR="0050226B" w:rsidTr="00A11DB0">
        <w:trPr>
          <w:trHeight w:hRule="exact" w:val="326"/>
          <w:jc w:val="center"/>
        </w:trPr>
        <w:tc>
          <w:tcPr>
            <w:tcW w:w="1742" w:type="dxa"/>
            <w:vMerge w:val="restart"/>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440"/>
              <w:rPr>
                <w:sz w:val="22"/>
                <w:szCs w:val="22"/>
              </w:rPr>
            </w:pPr>
            <w:r>
              <w:rPr>
                <w:b/>
                <w:bCs/>
                <w:color w:val="000000"/>
                <w:sz w:val="22"/>
                <w:szCs w:val="22"/>
              </w:rPr>
              <w:t>Năm</w:t>
            </w:r>
          </w:p>
        </w:tc>
        <w:tc>
          <w:tcPr>
            <w:tcW w:w="2232" w:type="dxa"/>
            <w:vMerge w:val="restart"/>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2"/>
                <w:szCs w:val="22"/>
              </w:rPr>
            </w:pPr>
            <w:r>
              <w:rPr>
                <w:b/>
                <w:bCs/>
                <w:color w:val="000000"/>
                <w:sz w:val="22"/>
                <w:szCs w:val="22"/>
              </w:rPr>
              <w:t>Co' quan</w:t>
            </w:r>
          </w:p>
        </w:tc>
        <w:tc>
          <w:tcPr>
            <w:tcW w:w="1565" w:type="dxa"/>
            <w:vMerge w:val="restart"/>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2"/>
                <w:szCs w:val="22"/>
              </w:rPr>
            </w:pPr>
            <w:r>
              <w:rPr>
                <w:b/>
                <w:bCs/>
                <w:color w:val="000000"/>
                <w:sz w:val="22"/>
                <w:szCs w:val="22"/>
              </w:rPr>
              <w:t>Tổng số biên chế</w:t>
            </w:r>
          </w:p>
        </w:tc>
        <w:tc>
          <w:tcPr>
            <w:tcW w:w="3836" w:type="dxa"/>
            <w:gridSpan w:val="2"/>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2"/>
                <w:szCs w:val="22"/>
              </w:rPr>
            </w:pPr>
            <w:r>
              <w:rPr>
                <w:b/>
                <w:bCs/>
                <w:color w:val="000000"/>
                <w:sz w:val="22"/>
                <w:szCs w:val="22"/>
              </w:rPr>
              <w:t>Hoạt động</w:t>
            </w:r>
          </w:p>
        </w:tc>
        <w:tc>
          <w:tcPr>
            <w:tcW w:w="179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48" w:type="dxa"/>
            <w:tcBorders>
              <w:top w:val="single" w:sz="4" w:space="0" w:color="auto"/>
            </w:tcBorders>
            <w:shd w:val="clear" w:color="auto" w:fill="FFFFFF"/>
            <w:vAlign w:val="bottom"/>
          </w:tcPr>
          <w:p w:rsidR="0050226B" w:rsidRDefault="0050226B" w:rsidP="00A11DB0">
            <w:pPr>
              <w:pStyle w:val="Other0"/>
              <w:spacing w:after="0" w:line="240" w:lineRule="auto"/>
              <w:ind w:firstLine="240"/>
              <w:rPr>
                <w:sz w:val="22"/>
                <w:szCs w:val="22"/>
              </w:rPr>
            </w:pPr>
            <w:r>
              <w:rPr>
                <w:b/>
                <w:bCs/>
                <w:color w:val="000000"/>
                <w:sz w:val="22"/>
                <w:szCs w:val="22"/>
              </w:rPr>
              <w:t>Trình độ</w:t>
            </w:r>
          </w:p>
        </w:tc>
        <w:tc>
          <w:tcPr>
            <w:tcW w:w="1325" w:type="dxa"/>
            <w:tcBorders>
              <w:top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26"/>
          <w:jc w:val="center"/>
        </w:trPr>
        <w:tc>
          <w:tcPr>
            <w:tcW w:w="1742" w:type="dxa"/>
            <w:vMerge/>
            <w:tcBorders>
              <w:left w:val="single" w:sz="4" w:space="0" w:color="auto"/>
            </w:tcBorders>
            <w:shd w:val="clear" w:color="auto" w:fill="FFFFFF"/>
            <w:vAlign w:val="center"/>
          </w:tcPr>
          <w:p w:rsidR="0050226B" w:rsidRDefault="0050226B" w:rsidP="00A11DB0"/>
        </w:tc>
        <w:tc>
          <w:tcPr>
            <w:tcW w:w="2232" w:type="dxa"/>
            <w:vMerge/>
            <w:tcBorders>
              <w:left w:val="single" w:sz="4" w:space="0" w:color="auto"/>
            </w:tcBorders>
            <w:shd w:val="clear" w:color="auto" w:fill="FFFFFF"/>
            <w:vAlign w:val="center"/>
          </w:tcPr>
          <w:p w:rsidR="0050226B" w:rsidRDefault="0050226B" w:rsidP="00A11DB0"/>
        </w:tc>
        <w:tc>
          <w:tcPr>
            <w:tcW w:w="1565" w:type="dxa"/>
            <w:vMerge/>
            <w:tcBorders>
              <w:left w:val="single" w:sz="4" w:space="0" w:color="auto"/>
            </w:tcBorders>
            <w:shd w:val="clear" w:color="auto" w:fill="FFFFFF"/>
            <w:vAlign w:val="bottom"/>
          </w:tcPr>
          <w:p w:rsidR="0050226B" w:rsidRDefault="0050226B" w:rsidP="00A11DB0"/>
        </w:tc>
        <w:tc>
          <w:tcPr>
            <w:tcW w:w="2266"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rPr>
                <w:sz w:val="20"/>
                <w:szCs w:val="20"/>
              </w:rPr>
            </w:pPr>
            <w:r>
              <w:rPr>
                <w:color w:val="000000"/>
                <w:sz w:val="20"/>
                <w:szCs w:val="20"/>
              </w:rPr>
              <w:t>Chuyên trách</w:t>
            </w:r>
          </w:p>
        </w:tc>
        <w:tc>
          <w:tcPr>
            <w:tcW w:w="1570"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rPr>
                <w:sz w:val="20"/>
                <w:szCs w:val="20"/>
              </w:rPr>
            </w:pPr>
            <w:r>
              <w:rPr>
                <w:color w:val="000000"/>
                <w:sz w:val="20"/>
                <w:szCs w:val="20"/>
              </w:rPr>
              <w:t>Kiêm nhiệm</w:t>
            </w:r>
          </w:p>
        </w:tc>
        <w:tc>
          <w:tcPr>
            <w:tcW w:w="1790"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rPr>
                <w:sz w:val="20"/>
                <w:szCs w:val="20"/>
              </w:rPr>
            </w:pPr>
            <w:r>
              <w:rPr>
                <w:color w:val="000000"/>
                <w:sz w:val="20"/>
                <w:szCs w:val="20"/>
              </w:rPr>
              <w:t>Đại học</w:t>
            </w:r>
          </w:p>
        </w:tc>
        <w:tc>
          <w:tcPr>
            <w:tcW w:w="184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rPr>
                <w:sz w:val="20"/>
                <w:szCs w:val="20"/>
              </w:rPr>
            </w:pPr>
            <w:r>
              <w:rPr>
                <w:color w:val="000000"/>
                <w:sz w:val="20"/>
                <w:szCs w:val="20"/>
              </w:rPr>
              <w:t>Trên đại học</w:t>
            </w:r>
          </w:p>
        </w:tc>
        <w:tc>
          <w:tcPr>
            <w:tcW w:w="1325" w:type="dxa"/>
            <w:tcBorders>
              <w:top w:val="single" w:sz="4" w:space="0" w:color="auto"/>
              <w:left w:val="single" w:sz="4" w:space="0" w:color="auto"/>
              <w:right w:val="single" w:sz="4" w:space="0" w:color="auto"/>
            </w:tcBorders>
            <w:shd w:val="clear" w:color="auto" w:fill="FFFFFF"/>
          </w:tcPr>
          <w:p w:rsidR="0050226B" w:rsidRDefault="0050226B" w:rsidP="00A11DB0">
            <w:pPr>
              <w:pStyle w:val="Other0"/>
              <w:spacing w:after="0" w:line="240" w:lineRule="auto"/>
              <w:ind w:firstLine="0"/>
              <w:jc w:val="center"/>
              <w:rPr>
                <w:sz w:val="20"/>
                <w:szCs w:val="20"/>
              </w:rPr>
            </w:pPr>
            <w:r>
              <w:rPr>
                <w:color w:val="000000"/>
                <w:sz w:val="20"/>
                <w:szCs w:val="20"/>
              </w:rPr>
              <w:t>Khác</w:t>
            </w:r>
          </w:p>
        </w:tc>
      </w:tr>
      <w:tr w:rsidR="0050226B" w:rsidTr="00A11DB0">
        <w:trPr>
          <w:trHeight w:hRule="exact" w:val="278"/>
          <w:jc w:val="center"/>
        </w:trPr>
        <w:tc>
          <w:tcPr>
            <w:tcW w:w="1742"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rPr>
                <w:sz w:val="22"/>
                <w:szCs w:val="22"/>
              </w:rPr>
            </w:pPr>
            <w:r>
              <w:rPr>
                <w:color w:val="000000"/>
                <w:sz w:val="22"/>
                <w:szCs w:val="22"/>
              </w:rPr>
              <w:t>2018</w:t>
            </w:r>
          </w:p>
        </w:tc>
        <w:tc>
          <w:tcPr>
            <w:tcW w:w="223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565"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57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79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4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325"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274"/>
          <w:jc w:val="center"/>
        </w:trPr>
        <w:tc>
          <w:tcPr>
            <w:tcW w:w="174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3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565"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57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79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4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325"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274"/>
          <w:jc w:val="center"/>
        </w:trPr>
        <w:tc>
          <w:tcPr>
            <w:tcW w:w="1742"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rPr>
                <w:sz w:val="22"/>
                <w:szCs w:val="22"/>
              </w:rPr>
            </w:pPr>
            <w:r>
              <w:rPr>
                <w:color w:val="000000"/>
                <w:sz w:val="22"/>
                <w:szCs w:val="22"/>
              </w:rPr>
              <w:t>2021</w:t>
            </w:r>
          </w:p>
        </w:tc>
        <w:tc>
          <w:tcPr>
            <w:tcW w:w="223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565" w:type="dxa"/>
            <w:tcBorders>
              <w:top w:val="single" w:sz="4" w:space="0" w:color="auto"/>
            </w:tcBorders>
            <w:shd w:val="clear" w:color="auto" w:fill="FFFFFF"/>
          </w:tcPr>
          <w:p w:rsidR="0050226B" w:rsidRDefault="0050226B" w:rsidP="00A11DB0">
            <w:pPr>
              <w:rPr>
                <w:sz w:val="10"/>
                <w:szCs w:val="10"/>
              </w:rPr>
            </w:pPr>
          </w:p>
        </w:tc>
        <w:tc>
          <w:tcPr>
            <w:tcW w:w="22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57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790"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4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325"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12"/>
          <w:jc w:val="center"/>
        </w:trPr>
        <w:tc>
          <w:tcPr>
            <w:tcW w:w="1742" w:type="dxa"/>
            <w:tcBorders>
              <w:top w:val="single" w:sz="4" w:space="0" w:color="auto"/>
              <w:left w:val="single" w:sz="4" w:space="0" w:color="auto"/>
              <w:bottom w:val="single" w:sz="4" w:space="0" w:color="auto"/>
            </w:tcBorders>
            <w:shd w:val="clear" w:color="auto" w:fill="FFFFFF"/>
          </w:tcPr>
          <w:p w:rsidR="0050226B" w:rsidRDefault="0050226B" w:rsidP="00A11DB0">
            <w:pPr>
              <w:pStyle w:val="Other0"/>
              <w:spacing w:after="0" w:line="240" w:lineRule="auto"/>
              <w:ind w:firstLine="0"/>
              <w:rPr>
                <w:sz w:val="22"/>
                <w:szCs w:val="22"/>
              </w:rPr>
            </w:pPr>
            <w:r>
              <w:rPr>
                <w:color w:val="000000"/>
                <w:sz w:val="22"/>
                <w:szCs w:val="22"/>
              </w:rPr>
              <w:t>2022</w:t>
            </w:r>
          </w:p>
        </w:tc>
        <w:tc>
          <w:tcPr>
            <w:tcW w:w="223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565" w:type="dxa"/>
            <w:tcBorders>
              <w:top w:val="single" w:sz="4" w:space="0" w:color="auto"/>
              <w:bottom w:val="single" w:sz="4" w:space="0" w:color="auto"/>
            </w:tcBorders>
            <w:shd w:val="clear" w:color="auto" w:fill="FFFFFF"/>
          </w:tcPr>
          <w:p w:rsidR="0050226B" w:rsidRDefault="0050226B" w:rsidP="00A11DB0">
            <w:pPr>
              <w:rPr>
                <w:sz w:val="10"/>
                <w:szCs w:val="10"/>
              </w:rPr>
            </w:pPr>
          </w:p>
        </w:tc>
        <w:tc>
          <w:tcPr>
            <w:tcW w:w="2266" w:type="dxa"/>
            <w:tcBorders>
              <w:top w:val="single" w:sz="4" w:space="0" w:color="auto"/>
              <w:bottom w:val="single" w:sz="4" w:space="0" w:color="auto"/>
            </w:tcBorders>
            <w:shd w:val="clear" w:color="auto" w:fill="FFFFFF"/>
          </w:tcPr>
          <w:p w:rsidR="0050226B" w:rsidRDefault="0050226B" w:rsidP="00A11DB0">
            <w:pPr>
              <w:rPr>
                <w:sz w:val="10"/>
                <w:szCs w:val="10"/>
              </w:rPr>
            </w:pPr>
          </w:p>
        </w:tc>
        <w:tc>
          <w:tcPr>
            <w:tcW w:w="1570"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790"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848"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Pr>
        <w:sectPr w:rsidR="0050226B">
          <w:headerReference w:type="default" r:id="rId10"/>
          <w:pgSz w:w="16840" w:h="11900" w:orient="landscape"/>
          <w:pgMar w:top="1128" w:right="798" w:bottom="1291" w:left="1585" w:header="700" w:footer="863" w:gutter="0"/>
          <w:pgNumType w:start="7"/>
          <w:cols w:space="720"/>
          <w:noEndnote/>
          <w:docGrid w:linePitch="360"/>
        </w:sectPr>
      </w:pPr>
    </w:p>
    <w:p w:rsidR="0050226B" w:rsidRDefault="0050226B" w:rsidP="0050226B">
      <w:pPr>
        <w:pStyle w:val="BodyText"/>
        <w:spacing w:line="240" w:lineRule="auto"/>
        <w:ind w:firstLine="0"/>
        <w:jc w:val="center"/>
      </w:pPr>
      <w:r>
        <w:rPr>
          <w:b/>
          <w:bCs/>
          <w:color w:val="000000"/>
        </w:rPr>
        <w:lastRenderedPageBreak/>
        <w:t>Bảng 3: Tổng họp chi phí về phát triển thị truồng KH&amp;CN</w:t>
      </w:r>
    </w:p>
    <w:p w:rsidR="0050226B" w:rsidRDefault="0050226B" w:rsidP="0050226B">
      <w:pPr>
        <w:pStyle w:val="BodyText"/>
        <w:spacing w:after="540" w:line="240" w:lineRule="auto"/>
        <w:ind w:firstLine="0"/>
        <w:jc w:val="center"/>
      </w:pPr>
      <w:r>
        <w:rPr>
          <w:i/>
          <w:iCs/>
          <w:color w:val="000000"/>
        </w:rPr>
        <w:t>(Giai đoạn từ năm 2018 ~ 2022)</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3139"/>
        <w:gridCol w:w="1286"/>
        <w:gridCol w:w="1272"/>
        <w:gridCol w:w="1286"/>
        <w:gridCol w:w="1282"/>
        <w:gridCol w:w="2102"/>
        <w:gridCol w:w="2890"/>
      </w:tblGrid>
      <w:tr w:rsidR="0050226B" w:rsidTr="00A11DB0">
        <w:trPr>
          <w:trHeight w:hRule="exact" w:val="312"/>
          <w:jc w:val="center"/>
        </w:trPr>
        <w:tc>
          <w:tcPr>
            <w:tcW w:w="1133"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STT</w:t>
            </w:r>
          </w:p>
        </w:tc>
        <w:tc>
          <w:tcPr>
            <w:tcW w:w="3139"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Nguồn chi</w:t>
            </w:r>
          </w:p>
        </w:tc>
        <w:tc>
          <w:tcPr>
            <w:tcW w:w="1286"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2018</w:t>
            </w:r>
          </w:p>
        </w:tc>
        <w:tc>
          <w:tcPr>
            <w:tcW w:w="1272"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2019</w:t>
            </w:r>
          </w:p>
        </w:tc>
        <w:tc>
          <w:tcPr>
            <w:tcW w:w="1286"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2020</w:t>
            </w:r>
          </w:p>
        </w:tc>
        <w:tc>
          <w:tcPr>
            <w:tcW w:w="1282"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2021</w:t>
            </w:r>
          </w:p>
        </w:tc>
        <w:tc>
          <w:tcPr>
            <w:tcW w:w="2102"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2022</w:t>
            </w:r>
          </w:p>
        </w:tc>
        <w:tc>
          <w:tcPr>
            <w:tcW w:w="2890" w:type="dxa"/>
            <w:tcBorders>
              <w:top w:val="single" w:sz="4" w:space="0" w:color="auto"/>
              <w:left w:val="single" w:sz="4" w:space="0" w:color="auto"/>
              <w:right w:val="single" w:sz="4" w:space="0" w:color="auto"/>
            </w:tcBorders>
            <w:shd w:val="clear" w:color="auto" w:fill="FFFFFF"/>
            <w:vAlign w:val="bottom"/>
          </w:tcPr>
          <w:p w:rsidR="0050226B" w:rsidRDefault="0050226B" w:rsidP="00A11DB0">
            <w:pPr>
              <w:pStyle w:val="Other0"/>
              <w:spacing w:after="0" w:line="240" w:lineRule="auto"/>
              <w:ind w:firstLine="0"/>
              <w:jc w:val="center"/>
              <w:rPr>
                <w:sz w:val="24"/>
                <w:szCs w:val="24"/>
              </w:rPr>
            </w:pPr>
            <w:r>
              <w:rPr>
                <w:b/>
                <w:bCs/>
                <w:color w:val="000000"/>
                <w:sz w:val="24"/>
                <w:szCs w:val="24"/>
              </w:rPr>
              <w:t>Ghi chú</w:t>
            </w:r>
          </w:p>
        </w:tc>
      </w:tr>
      <w:tr w:rsidR="0050226B" w:rsidTr="00A11DB0">
        <w:trPr>
          <w:trHeight w:hRule="exact" w:val="288"/>
          <w:jc w:val="center"/>
        </w:trPr>
        <w:tc>
          <w:tcPr>
            <w:tcW w:w="1133"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2"/>
                <w:szCs w:val="22"/>
              </w:rPr>
            </w:pPr>
            <w:r>
              <w:rPr>
                <w:color w:val="000000"/>
                <w:sz w:val="22"/>
                <w:szCs w:val="22"/>
              </w:rPr>
              <w:t>1</w:t>
            </w:r>
          </w:p>
        </w:tc>
        <w:tc>
          <w:tcPr>
            <w:tcW w:w="3139"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rPr>
                <w:sz w:val="20"/>
                <w:szCs w:val="20"/>
              </w:rPr>
            </w:pPr>
            <w:r>
              <w:rPr>
                <w:color w:val="000000"/>
                <w:sz w:val="20"/>
                <w:szCs w:val="20"/>
              </w:rPr>
              <w:t>Ngân sách địa phương</w:t>
            </w: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0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90"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298"/>
          <w:jc w:val="center"/>
        </w:trPr>
        <w:tc>
          <w:tcPr>
            <w:tcW w:w="1133"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2"/>
                <w:szCs w:val="22"/>
              </w:rPr>
            </w:pPr>
            <w:r>
              <w:rPr>
                <w:color w:val="000000"/>
                <w:sz w:val="22"/>
                <w:szCs w:val="22"/>
              </w:rPr>
              <w:t>2</w:t>
            </w:r>
          </w:p>
        </w:tc>
        <w:tc>
          <w:tcPr>
            <w:tcW w:w="3139"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rPr>
                <w:sz w:val="20"/>
                <w:szCs w:val="20"/>
              </w:rPr>
            </w:pPr>
            <w:r>
              <w:rPr>
                <w:color w:val="000000"/>
                <w:sz w:val="20"/>
                <w:szCs w:val="20"/>
              </w:rPr>
              <w:t>Ngân sách TW</w:t>
            </w: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0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90"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293"/>
          <w:jc w:val="center"/>
        </w:trPr>
        <w:tc>
          <w:tcPr>
            <w:tcW w:w="1133"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2"/>
                <w:szCs w:val="22"/>
              </w:rPr>
            </w:pPr>
            <w:r>
              <w:rPr>
                <w:color w:val="000000"/>
                <w:sz w:val="22"/>
                <w:szCs w:val="22"/>
              </w:rPr>
              <w:t>3</w:t>
            </w:r>
          </w:p>
        </w:tc>
        <w:tc>
          <w:tcPr>
            <w:tcW w:w="3139"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rPr>
                <w:sz w:val="20"/>
                <w:szCs w:val="20"/>
              </w:rPr>
            </w:pPr>
            <w:r>
              <w:rPr>
                <w:color w:val="000000"/>
                <w:sz w:val="20"/>
                <w:szCs w:val="20"/>
              </w:rPr>
              <w:t>Vốn viện írợ</w:t>
            </w: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0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90"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293"/>
          <w:jc w:val="center"/>
        </w:trPr>
        <w:tc>
          <w:tcPr>
            <w:tcW w:w="1133"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jc w:val="center"/>
              <w:rPr>
                <w:sz w:val="22"/>
                <w:szCs w:val="22"/>
              </w:rPr>
            </w:pPr>
            <w:r>
              <w:rPr>
                <w:color w:val="000000"/>
                <w:sz w:val="22"/>
                <w:szCs w:val="22"/>
              </w:rPr>
              <w:t>4</w:t>
            </w:r>
          </w:p>
        </w:tc>
        <w:tc>
          <w:tcPr>
            <w:tcW w:w="3139" w:type="dxa"/>
            <w:tcBorders>
              <w:top w:val="single" w:sz="4" w:space="0" w:color="auto"/>
              <w:left w:val="single" w:sz="4" w:space="0" w:color="auto"/>
            </w:tcBorders>
            <w:shd w:val="clear" w:color="auto" w:fill="FFFFFF"/>
            <w:vAlign w:val="bottom"/>
          </w:tcPr>
          <w:p w:rsidR="0050226B" w:rsidRDefault="0050226B" w:rsidP="00A11DB0">
            <w:pPr>
              <w:pStyle w:val="Other0"/>
              <w:spacing w:after="0" w:line="240" w:lineRule="auto"/>
              <w:ind w:firstLine="0"/>
              <w:rPr>
                <w:sz w:val="20"/>
                <w:szCs w:val="20"/>
              </w:rPr>
            </w:pPr>
            <w:r>
              <w:rPr>
                <w:color w:val="000000"/>
                <w:sz w:val="20"/>
                <w:szCs w:val="20"/>
              </w:rPr>
              <w:t>Nguôn khác</w:t>
            </w: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7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28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0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90"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17"/>
          <w:jc w:val="center"/>
        </w:trPr>
        <w:tc>
          <w:tcPr>
            <w:tcW w:w="1133"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3139" w:type="dxa"/>
            <w:tcBorders>
              <w:top w:val="single" w:sz="4" w:space="0" w:color="auto"/>
              <w:left w:val="single" w:sz="4" w:space="0" w:color="auto"/>
              <w:bottom w:val="single" w:sz="4" w:space="0" w:color="auto"/>
            </w:tcBorders>
            <w:shd w:val="clear" w:color="auto" w:fill="FFFFFF"/>
          </w:tcPr>
          <w:p w:rsidR="0050226B" w:rsidRDefault="0050226B" w:rsidP="00A11DB0">
            <w:pPr>
              <w:pStyle w:val="Other0"/>
              <w:spacing w:after="0" w:line="240" w:lineRule="auto"/>
              <w:ind w:firstLine="0"/>
              <w:rPr>
                <w:sz w:val="22"/>
                <w:szCs w:val="22"/>
              </w:rPr>
            </w:pPr>
            <w:r>
              <w:rPr>
                <w:b/>
                <w:bCs/>
                <w:color w:val="000000"/>
                <w:sz w:val="22"/>
                <w:szCs w:val="22"/>
              </w:rPr>
              <w:t>Tổng cộng</w:t>
            </w:r>
          </w:p>
        </w:tc>
        <w:tc>
          <w:tcPr>
            <w:tcW w:w="1286"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27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286"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28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10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890"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Pr>
        <w:spacing w:after="1859" w:line="1" w:lineRule="exact"/>
      </w:pPr>
    </w:p>
    <w:p w:rsidR="0050226B" w:rsidRDefault="0050226B" w:rsidP="0050226B">
      <w:pPr>
        <w:pStyle w:val="Tablecaption0"/>
        <w:spacing w:line="240" w:lineRule="auto"/>
      </w:pPr>
      <w:r>
        <w:rPr>
          <w:color w:val="000000"/>
        </w:rPr>
        <w:t>Bảng 4: Chuơng trình, kê hoạch, nhiệm vụ, đê án vê phát triên thị trưò’ng KH&amp;CN</w:t>
      </w:r>
    </w:p>
    <w:tbl>
      <w:tblPr>
        <w:tblOverlap w:val="never"/>
        <w:tblW w:w="0" w:type="auto"/>
        <w:jc w:val="center"/>
        <w:tblLayout w:type="fixed"/>
        <w:tblCellMar>
          <w:left w:w="10" w:type="dxa"/>
          <w:right w:w="10" w:type="dxa"/>
        </w:tblCellMar>
        <w:tblLook w:val="0000" w:firstRow="0" w:lastRow="0" w:firstColumn="0" w:lastColumn="0" w:noHBand="0" w:noVBand="0"/>
      </w:tblPr>
      <w:tblGrid>
        <w:gridCol w:w="758"/>
        <w:gridCol w:w="1757"/>
        <w:gridCol w:w="2198"/>
        <w:gridCol w:w="2866"/>
        <w:gridCol w:w="1891"/>
        <w:gridCol w:w="2611"/>
        <w:gridCol w:w="2314"/>
      </w:tblGrid>
      <w:tr w:rsidR="0050226B" w:rsidTr="00A11DB0">
        <w:trPr>
          <w:trHeight w:hRule="exact" w:val="926"/>
          <w:jc w:val="center"/>
        </w:trPr>
        <w:tc>
          <w:tcPr>
            <w:tcW w:w="758"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Năm</w:t>
            </w:r>
          </w:p>
        </w:tc>
        <w:tc>
          <w:tcPr>
            <w:tcW w:w="1757" w:type="dxa"/>
            <w:tcBorders>
              <w:top w:val="single" w:sz="4" w:space="0" w:color="auto"/>
              <w:left w:val="single" w:sz="4" w:space="0" w:color="auto"/>
            </w:tcBorders>
            <w:shd w:val="clear" w:color="auto" w:fill="FFFFFF"/>
            <w:vAlign w:val="bottom"/>
          </w:tcPr>
          <w:p w:rsidR="0050226B" w:rsidRDefault="0050226B" w:rsidP="00A11DB0">
            <w:pPr>
              <w:pStyle w:val="Other0"/>
              <w:spacing w:after="0" w:line="262" w:lineRule="auto"/>
              <w:ind w:firstLine="0"/>
              <w:jc w:val="center"/>
              <w:rPr>
                <w:sz w:val="24"/>
                <w:szCs w:val="24"/>
              </w:rPr>
            </w:pPr>
            <w:r>
              <w:rPr>
                <w:b/>
                <w:bCs/>
                <w:color w:val="000000"/>
                <w:sz w:val="24"/>
                <w:szCs w:val="24"/>
              </w:rPr>
              <w:t>Tên Đe án, Dự án/ Nhiệm vụ</w:t>
            </w:r>
          </w:p>
        </w:tc>
        <w:tc>
          <w:tcPr>
            <w:tcW w:w="2198" w:type="dxa"/>
            <w:tcBorders>
              <w:top w:val="single" w:sz="4" w:space="0" w:color="auto"/>
              <w:left w:val="single" w:sz="4" w:space="0" w:color="auto"/>
            </w:tcBorders>
            <w:shd w:val="clear" w:color="auto" w:fill="FFFFFF"/>
            <w:vAlign w:val="center"/>
          </w:tcPr>
          <w:p w:rsidR="0050226B" w:rsidRDefault="0050226B" w:rsidP="00A11DB0">
            <w:pPr>
              <w:pStyle w:val="Other0"/>
              <w:spacing w:after="0"/>
              <w:ind w:firstLine="0"/>
              <w:jc w:val="center"/>
              <w:rPr>
                <w:sz w:val="24"/>
                <w:szCs w:val="24"/>
              </w:rPr>
            </w:pPr>
            <w:r>
              <w:rPr>
                <w:b/>
                <w:bCs/>
                <w:color w:val="000000"/>
                <w:sz w:val="24"/>
                <w:szCs w:val="24"/>
              </w:rPr>
              <w:t>Kinh phí đầu tư/ Đối ứng</w:t>
            </w:r>
          </w:p>
        </w:tc>
        <w:tc>
          <w:tcPr>
            <w:tcW w:w="2866" w:type="dxa"/>
            <w:tcBorders>
              <w:top w:val="single" w:sz="4" w:space="0" w:color="auto"/>
              <w:left w:val="single" w:sz="4" w:space="0" w:color="auto"/>
            </w:tcBorders>
            <w:shd w:val="clear" w:color="auto" w:fill="FFFFFF"/>
            <w:vAlign w:val="center"/>
          </w:tcPr>
          <w:p w:rsidR="0050226B" w:rsidRDefault="0050226B" w:rsidP="00A11DB0">
            <w:pPr>
              <w:pStyle w:val="Other0"/>
              <w:spacing w:after="0"/>
              <w:ind w:firstLine="0"/>
              <w:jc w:val="center"/>
              <w:rPr>
                <w:sz w:val="24"/>
                <w:szCs w:val="24"/>
              </w:rPr>
            </w:pPr>
            <w:r>
              <w:rPr>
                <w:b/>
                <w:bCs/>
                <w:color w:val="000000"/>
                <w:sz w:val="24"/>
                <w:szCs w:val="24"/>
              </w:rPr>
              <w:t>Cơ quan quyết định đầu tư; Chủ đầu tư</w:t>
            </w:r>
          </w:p>
        </w:tc>
        <w:tc>
          <w:tcPr>
            <w:tcW w:w="1891"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Đon vị quản lý</w:t>
            </w:r>
          </w:p>
        </w:tc>
        <w:tc>
          <w:tcPr>
            <w:tcW w:w="2611"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Tình hình thực hiện</w:t>
            </w:r>
          </w:p>
        </w:tc>
        <w:tc>
          <w:tcPr>
            <w:tcW w:w="2314" w:type="dxa"/>
            <w:tcBorders>
              <w:top w:val="single" w:sz="4" w:space="0" w:color="auto"/>
              <w:left w:val="single" w:sz="4" w:space="0" w:color="auto"/>
              <w:right w:val="single" w:sz="4" w:space="0" w:color="auto"/>
            </w:tcBorders>
            <w:shd w:val="clear" w:color="auto" w:fill="FFFFFF"/>
            <w:vAlign w:val="center"/>
          </w:tcPr>
          <w:p w:rsidR="0050226B" w:rsidRDefault="0050226B" w:rsidP="00A11DB0">
            <w:pPr>
              <w:pStyle w:val="Other0"/>
              <w:spacing w:after="0" w:line="259" w:lineRule="auto"/>
              <w:ind w:firstLine="0"/>
              <w:jc w:val="center"/>
              <w:rPr>
                <w:sz w:val="24"/>
                <w:szCs w:val="24"/>
              </w:rPr>
            </w:pPr>
            <w:r>
              <w:rPr>
                <w:b/>
                <w:bCs/>
                <w:color w:val="000000"/>
                <w:sz w:val="24"/>
                <w:szCs w:val="24"/>
              </w:rPr>
              <w:t>Kết quả/Đánh giá hiệu quả/đề xuất</w:t>
            </w:r>
          </w:p>
        </w:tc>
      </w:tr>
      <w:tr w:rsidR="0050226B" w:rsidTr="00A11DB0">
        <w:trPr>
          <w:trHeight w:hRule="exact" w:val="331"/>
          <w:jc w:val="center"/>
        </w:trPr>
        <w:tc>
          <w:tcPr>
            <w:tcW w:w="75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rPr>
                <w:sz w:val="22"/>
                <w:szCs w:val="22"/>
              </w:rPr>
            </w:pPr>
            <w:r>
              <w:rPr>
                <w:color w:val="000000"/>
                <w:sz w:val="22"/>
                <w:szCs w:val="22"/>
              </w:rPr>
              <w:t>2018</w:t>
            </w:r>
          </w:p>
        </w:tc>
        <w:tc>
          <w:tcPr>
            <w:tcW w:w="175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9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9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1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314"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36"/>
          <w:jc w:val="center"/>
        </w:trPr>
        <w:tc>
          <w:tcPr>
            <w:tcW w:w="75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75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9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9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1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314"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31"/>
          <w:jc w:val="center"/>
        </w:trPr>
        <w:tc>
          <w:tcPr>
            <w:tcW w:w="75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rPr>
                <w:sz w:val="22"/>
                <w:szCs w:val="22"/>
              </w:rPr>
            </w:pPr>
            <w:r>
              <w:rPr>
                <w:color w:val="000000"/>
                <w:sz w:val="22"/>
                <w:szCs w:val="22"/>
              </w:rPr>
              <w:t>2021</w:t>
            </w:r>
          </w:p>
        </w:tc>
        <w:tc>
          <w:tcPr>
            <w:tcW w:w="175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9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9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1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314"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31"/>
          <w:jc w:val="center"/>
        </w:trPr>
        <w:tc>
          <w:tcPr>
            <w:tcW w:w="75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rPr>
                <w:sz w:val="22"/>
                <w:szCs w:val="22"/>
              </w:rPr>
            </w:pPr>
            <w:r>
              <w:rPr>
                <w:color w:val="000000"/>
                <w:sz w:val="22"/>
                <w:szCs w:val="22"/>
              </w:rPr>
              <w:t>2022</w:t>
            </w:r>
          </w:p>
        </w:tc>
        <w:tc>
          <w:tcPr>
            <w:tcW w:w="175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9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6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9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1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314"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50"/>
          <w:jc w:val="center"/>
        </w:trPr>
        <w:tc>
          <w:tcPr>
            <w:tcW w:w="758" w:type="dxa"/>
            <w:tcBorders>
              <w:top w:val="single" w:sz="4" w:space="0" w:color="auto"/>
              <w:left w:val="single" w:sz="4" w:space="0" w:color="auto"/>
              <w:bottom w:val="single" w:sz="4" w:space="0" w:color="auto"/>
            </w:tcBorders>
            <w:shd w:val="clear" w:color="auto" w:fill="FFFFFF"/>
          </w:tcPr>
          <w:p w:rsidR="0050226B" w:rsidRDefault="0050226B" w:rsidP="00A11DB0">
            <w:pPr>
              <w:pStyle w:val="Other0"/>
              <w:spacing w:after="0" w:line="240" w:lineRule="auto"/>
              <w:ind w:firstLine="0"/>
              <w:jc w:val="center"/>
              <w:rPr>
                <w:sz w:val="24"/>
                <w:szCs w:val="24"/>
              </w:rPr>
            </w:pPr>
            <w:r>
              <w:rPr>
                <w:b/>
                <w:bCs/>
                <w:color w:val="000000"/>
                <w:sz w:val="24"/>
                <w:szCs w:val="24"/>
              </w:rPr>
              <w:t>Tổng</w:t>
            </w:r>
          </w:p>
        </w:tc>
        <w:tc>
          <w:tcPr>
            <w:tcW w:w="1757"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198"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866"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891"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611"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314"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Pr>
        <w:spacing w:line="1" w:lineRule="exact"/>
        <w:rPr>
          <w:sz w:val="2"/>
          <w:szCs w:val="2"/>
        </w:rPr>
      </w:pPr>
      <w:r>
        <w:br w:type="page"/>
      </w:r>
    </w:p>
    <w:p w:rsidR="0050226B" w:rsidRDefault="0050226B" w:rsidP="0050226B">
      <w:pPr>
        <w:pStyle w:val="Tablecaption0"/>
        <w:spacing w:line="240" w:lineRule="auto"/>
        <w:ind w:left="3187"/>
        <w:jc w:val="left"/>
      </w:pPr>
      <w:r>
        <w:rPr>
          <w:color w:val="000000"/>
        </w:rPr>
        <w:lastRenderedPageBreak/>
        <w:t>Bảng 5: Bảng tống họp công nghệ chuyến giao/nhận chuyên giao</w:t>
      </w:r>
    </w:p>
    <w:tbl>
      <w:tblPr>
        <w:tblOverlap w:val="never"/>
        <w:tblW w:w="0" w:type="auto"/>
        <w:jc w:val="center"/>
        <w:tblLayout w:type="fixed"/>
        <w:tblCellMar>
          <w:left w:w="10" w:type="dxa"/>
          <w:right w:w="10" w:type="dxa"/>
        </w:tblCellMar>
        <w:tblLook w:val="0000" w:firstRow="0" w:lastRow="0" w:firstColumn="0" w:lastColumn="0" w:noHBand="0" w:noVBand="0"/>
      </w:tblPr>
      <w:tblGrid>
        <w:gridCol w:w="763"/>
        <w:gridCol w:w="5184"/>
        <w:gridCol w:w="3379"/>
        <w:gridCol w:w="2669"/>
        <w:gridCol w:w="2294"/>
      </w:tblGrid>
      <w:tr w:rsidR="0050226B" w:rsidTr="00A11DB0">
        <w:trPr>
          <w:trHeight w:hRule="exact" w:val="672"/>
          <w:jc w:val="center"/>
        </w:trPr>
        <w:tc>
          <w:tcPr>
            <w:tcW w:w="763"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STT</w:t>
            </w:r>
          </w:p>
        </w:tc>
        <w:tc>
          <w:tcPr>
            <w:tcW w:w="5184"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Công nghệ</w:t>
            </w:r>
          </w:p>
        </w:tc>
        <w:tc>
          <w:tcPr>
            <w:tcW w:w="3379"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Bơn vị chuyển giao</w:t>
            </w:r>
          </w:p>
        </w:tc>
        <w:tc>
          <w:tcPr>
            <w:tcW w:w="2669" w:type="dxa"/>
            <w:tcBorders>
              <w:top w:val="single" w:sz="4" w:space="0" w:color="auto"/>
              <w:left w:val="single" w:sz="4" w:space="0" w:color="auto"/>
            </w:tcBorders>
            <w:shd w:val="clear" w:color="auto" w:fill="FFFFFF"/>
            <w:vAlign w:val="bottom"/>
          </w:tcPr>
          <w:p w:rsidR="0050226B" w:rsidRDefault="0050226B" w:rsidP="00A11DB0">
            <w:pPr>
              <w:pStyle w:val="Other0"/>
              <w:spacing w:after="0" w:line="259" w:lineRule="auto"/>
              <w:ind w:firstLine="0"/>
              <w:jc w:val="center"/>
            </w:pPr>
            <w:r>
              <w:rPr>
                <w:b/>
                <w:bCs/>
                <w:color w:val="000000"/>
              </w:rPr>
              <w:t>Đơn vị nhận chuyền giao</w:t>
            </w:r>
          </w:p>
        </w:tc>
        <w:tc>
          <w:tcPr>
            <w:tcW w:w="2294" w:type="dxa"/>
            <w:tcBorders>
              <w:top w:val="single" w:sz="4" w:space="0" w:color="auto"/>
              <w:left w:val="single" w:sz="4" w:space="0" w:color="auto"/>
              <w:right w:val="single" w:sz="4" w:space="0" w:color="auto"/>
            </w:tcBorders>
            <w:shd w:val="clear" w:color="auto" w:fill="FFFFFF"/>
            <w:vAlign w:val="bottom"/>
          </w:tcPr>
          <w:p w:rsidR="0050226B" w:rsidRDefault="0050226B" w:rsidP="00A11DB0">
            <w:pPr>
              <w:pStyle w:val="Other0"/>
              <w:spacing w:after="0" w:line="262" w:lineRule="auto"/>
              <w:ind w:firstLine="0"/>
              <w:jc w:val="center"/>
            </w:pPr>
            <w:r>
              <w:rPr>
                <w:b/>
                <w:bCs/>
                <w:color w:val="000000"/>
              </w:rPr>
              <w:t>Thòi gian chuyển giao</w:t>
            </w:r>
          </w:p>
        </w:tc>
      </w:tr>
      <w:tr w:rsidR="0050226B" w:rsidTr="00A11DB0">
        <w:trPr>
          <w:trHeight w:hRule="exact" w:val="336"/>
          <w:jc w:val="center"/>
        </w:trPr>
        <w:tc>
          <w:tcPr>
            <w:tcW w:w="76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5184"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337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6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94"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41"/>
          <w:jc w:val="center"/>
        </w:trPr>
        <w:tc>
          <w:tcPr>
            <w:tcW w:w="76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5184"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337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6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94"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60"/>
          <w:jc w:val="center"/>
        </w:trPr>
        <w:tc>
          <w:tcPr>
            <w:tcW w:w="763"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5184"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3379"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669"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Pr>
        <w:spacing w:after="2879" w:line="1" w:lineRule="exact"/>
      </w:pPr>
    </w:p>
    <w:p w:rsidR="0050226B" w:rsidRDefault="0050226B" w:rsidP="0050226B">
      <w:pPr>
        <w:pStyle w:val="Tablecaption0"/>
        <w:spacing w:line="259" w:lineRule="auto"/>
      </w:pPr>
      <w:r>
        <w:rPr>
          <w:color w:val="000000"/>
        </w:rPr>
        <w:t>Bảng 6: Tổng họp các sự kiện hội thảo, hội nghị, tọa đàm, chương trình xúc tiến,... được tổ chức nhằm xúc tiến thị trường KH&amp;CN trong và ngoài nước</w:t>
      </w:r>
    </w:p>
    <w:tbl>
      <w:tblPr>
        <w:tblOverlap w:val="never"/>
        <w:tblW w:w="0" w:type="auto"/>
        <w:jc w:val="center"/>
        <w:tblLayout w:type="fixed"/>
        <w:tblCellMar>
          <w:left w:w="10" w:type="dxa"/>
          <w:right w:w="10" w:type="dxa"/>
        </w:tblCellMar>
        <w:tblLook w:val="0000" w:firstRow="0" w:lastRow="0" w:firstColumn="0" w:lastColumn="0" w:noHBand="0" w:noVBand="0"/>
      </w:tblPr>
      <w:tblGrid>
        <w:gridCol w:w="922"/>
        <w:gridCol w:w="2213"/>
        <w:gridCol w:w="3341"/>
        <w:gridCol w:w="2827"/>
        <w:gridCol w:w="2664"/>
        <w:gridCol w:w="2290"/>
      </w:tblGrid>
      <w:tr w:rsidR="0050226B" w:rsidTr="00A11DB0">
        <w:trPr>
          <w:trHeight w:hRule="exact" w:val="677"/>
          <w:jc w:val="center"/>
        </w:trPr>
        <w:tc>
          <w:tcPr>
            <w:tcW w:w="922"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STT</w:t>
            </w:r>
          </w:p>
        </w:tc>
        <w:tc>
          <w:tcPr>
            <w:tcW w:w="2213"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Tên sự kiện</w:t>
            </w:r>
          </w:p>
        </w:tc>
        <w:tc>
          <w:tcPr>
            <w:tcW w:w="3341"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Đối tượng tham dự</w:t>
            </w:r>
          </w:p>
        </w:tc>
        <w:tc>
          <w:tcPr>
            <w:tcW w:w="2827"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pPr>
            <w:r>
              <w:rPr>
                <w:b/>
                <w:bCs/>
                <w:color w:val="000000"/>
              </w:rPr>
              <w:t>Địa diêm tô chức</w:t>
            </w:r>
          </w:p>
        </w:tc>
        <w:tc>
          <w:tcPr>
            <w:tcW w:w="2664"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400"/>
            </w:pPr>
            <w:r>
              <w:rPr>
                <w:b/>
                <w:bCs/>
                <w:color w:val="000000"/>
              </w:rPr>
              <w:t>Đơn vị tổ chúc</w:t>
            </w:r>
          </w:p>
        </w:tc>
        <w:tc>
          <w:tcPr>
            <w:tcW w:w="2290" w:type="dxa"/>
            <w:tcBorders>
              <w:top w:val="single" w:sz="4" w:space="0" w:color="auto"/>
              <w:left w:val="single" w:sz="4" w:space="0" w:color="auto"/>
              <w:right w:val="single" w:sz="4" w:space="0" w:color="auto"/>
            </w:tcBorders>
            <w:shd w:val="clear" w:color="auto" w:fill="FFFFFF"/>
            <w:vAlign w:val="bottom"/>
          </w:tcPr>
          <w:p w:rsidR="0050226B" w:rsidRDefault="0050226B" w:rsidP="00A11DB0">
            <w:pPr>
              <w:pStyle w:val="Other0"/>
              <w:spacing w:after="0" w:line="262" w:lineRule="auto"/>
              <w:ind w:firstLine="0"/>
              <w:jc w:val="center"/>
            </w:pPr>
            <w:r>
              <w:rPr>
                <w:b/>
                <w:bCs/>
                <w:color w:val="000000"/>
              </w:rPr>
              <w:t>Thòi gian tổ chức</w:t>
            </w:r>
          </w:p>
        </w:tc>
      </w:tr>
      <w:tr w:rsidR="0050226B" w:rsidTr="00A11DB0">
        <w:trPr>
          <w:trHeight w:hRule="exact" w:val="336"/>
          <w:jc w:val="center"/>
        </w:trPr>
        <w:tc>
          <w:tcPr>
            <w:tcW w:w="92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1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3341"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2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664"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290"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55"/>
          <w:jc w:val="center"/>
        </w:trPr>
        <w:tc>
          <w:tcPr>
            <w:tcW w:w="92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213"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3341"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827"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664"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Pr>
        <w:spacing w:line="1" w:lineRule="exact"/>
        <w:rPr>
          <w:sz w:val="2"/>
          <w:szCs w:val="2"/>
        </w:rPr>
      </w:pPr>
      <w:r>
        <w:br w:type="page"/>
      </w:r>
    </w:p>
    <w:p w:rsidR="0050226B" w:rsidRDefault="0050226B" w:rsidP="0050226B">
      <w:pPr>
        <w:pStyle w:val="Tablecaption0"/>
        <w:spacing w:line="240" w:lineRule="auto"/>
        <w:ind w:left="3667"/>
        <w:jc w:val="left"/>
      </w:pPr>
      <w:r>
        <w:rPr>
          <w:b w:val="0"/>
          <w:bCs w:val="0"/>
          <w:color w:val="000000"/>
          <w:sz w:val="24"/>
          <w:szCs w:val="24"/>
        </w:rPr>
        <w:lastRenderedPageBreak/>
        <w:t xml:space="preserve">Bảng 7: </w:t>
      </w:r>
      <w:r>
        <w:rPr>
          <w:color w:val="000000"/>
        </w:rPr>
        <w:t xml:space="preserve">Họp </w:t>
      </w:r>
      <w:r>
        <w:rPr>
          <w:b w:val="0"/>
          <w:bCs w:val="0"/>
          <w:color w:val="000000"/>
          <w:sz w:val="24"/>
          <w:szCs w:val="24"/>
        </w:rPr>
        <w:t xml:space="preserve">tác quốc tê vố phát triếĩỉ </w:t>
      </w:r>
      <w:r>
        <w:rPr>
          <w:color w:val="000000"/>
        </w:rPr>
        <w:t>thị trường KH&amp;CN</w:t>
      </w:r>
    </w:p>
    <w:tbl>
      <w:tblPr>
        <w:tblOverlap w:val="never"/>
        <w:tblW w:w="0" w:type="auto"/>
        <w:jc w:val="center"/>
        <w:tblLayout w:type="fixed"/>
        <w:tblCellMar>
          <w:left w:w="10" w:type="dxa"/>
          <w:right w:w="10" w:type="dxa"/>
        </w:tblCellMar>
        <w:tblLook w:val="0000" w:firstRow="0" w:lastRow="0" w:firstColumn="0" w:lastColumn="0" w:noHBand="0" w:noVBand="0"/>
      </w:tblPr>
      <w:tblGrid>
        <w:gridCol w:w="758"/>
        <w:gridCol w:w="1733"/>
        <w:gridCol w:w="2179"/>
        <w:gridCol w:w="2837"/>
        <w:gridCol w:w="1886"/>
        <w:gridCol w:w="2592"/>
        <w:gridCol w:w="2438"/>
      </w:tblGrid>
      <w:tr w:rsidR="0050226B" w:rsidTr="00A11DB0">
        <w:trPr>
          <w:trHeight w:hRule="exact" w:val="931"/>
          <w:jc w:val="center"/>
        </w:trPr>
        <w:tc>
          <w:tcPr>
            <w:tcW w:w="758"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rPr>
                <w:sz w:val="24"/>
                <w:szCs w:val="24"/>
              </w:rPr>
            </w:pPr>
            <w:r>
              <w:rPr>
                <w:b/>
                <w:bCs/>
                <w:color w:val="000000"/>
                <w:sz w:val="24"/>
                <w:szCs w:val="24"/>
              </w:rPr>
              <w:t>Năm</w:t>
            </w:r>
          </w:p>
        </w:tc>
        <w:tc>
          <w:tcPr>
            <w:tcW w:w="1733" w:type="dxa"/>
            <w:tcBorders>
              <w:top w:val="single" w:sz="4" w:space="0" w:color="auto"/>
              <w:left w:val="single" w:sz="4" w:space="0" w:color="auto"/>
            </w:tcBorders>
            <w:shd w:val="clear" w:color="auto" w:fill="FFFFFF"/>
            <w:vAlign w:val="center"/>
          </w:tcPr>
          <w:p w:rsidR="0050226B" w:rsidRDefault="0050226B" w:rsidP="00A11DB0">
            <w:pPr>
              <w:pStyle w:val="Other0"/>
              <w:spacing w:after="0" w:line="271" w:lineRule="auto"/>
              <w:ind w:firstLine="0"/>
              <w:jc w:val="center"/>
              <w:rPr>
                <w:sz w:val="24"/>
                <w:szCs w:val="24"/>
              </w:rPr>
            </w:pPr>
            <w:r>
              <w:rPr>
                <w:b/>
                <w:bCs/>
                <w:color w:val="000000"/>
                <w:sz w:val="24"/>
                <w:szCs w:val="24"/>
              </w:rPr>
              <w:t>Tên Đe án, Dự án</w:t>
            </w:r>
          </w:p>
        </w:tc>
        <w:tc>
          <w:tcPr>
            <w:tcW w:w="2179" w:type="dxa"/>
            <w:tcBorders>
              <w:top w:val="single" w:sz="4" w:space="0" w:color="auto"/>
              <w:left w:val="single" w:sz="4" w:space="0" w:color="auto"/>
            </w:tcBorders>
            <w:shd w:val="clear" w:color="auto" w:fill="FFFFFF"/>
            <w:vAlign w:val="center"/>
          </w:tcPr>
          <w:p w:rsidR="0050226B" w:rsidRDefault="0050226B" w:rsidP="00A11DB0">
            <w:pPr>
              <w:pStyle w:val="Other0"/>
              <w:spacing w:after="0" w:line="276" w:lineRule="auto"/>
              <w:ind w:firstLine="0"/>
              <w:jc w:val="center"/>
              <w:rPr>
                <w:sz w:val="24"/>
                <w:szCs w:val="24"/>
              </w:rPr>
            </w:pPr>
            <w:r>
              <w:rPr>
                <w:b/>
                <w:bCs/>
                <w:color w:val="000000"/>
                <w:sz w:val="24"/>
                <w:szCs w:val="24"/>
              </w:rPr>
              <w:t>Kinh phí đầu tư/ Đối ứng</w:t>
            </w:r>
          </w:p>
        </w:tc>
        <w:tc>
          <w:tcPr>
            <w:tcW w:w="2837" w:type="dxa"/>
            <w:tcBorders>
              <w:top w:val="single" w:sz="4" w:space="0" w:color="auto"/>
              <w:left w:val="single" w:sz="4" w:space="0" w:color="auto"/>
            </w:tcBorders>
            <w:shd w:val="clear" w:color="auto" w:fill="FFFFFF"/>
          </w:tcPr>
          <w:p w:rsidR="0050226B" w:rsidRDefault="0050226B" w:rsidP="00A11DB0">
            <w:pPr>
              <w:pStyle w:val="Other0"/>
              <w:spacing w:after="0" w:line="266" w:lineRule="auto"/>
              <w:ind w:firstLine="0"/>
              <w:jc w:val="center"/>
              <w:rPr>
                <w:sz w:val="24"/>
                <w:szCs w:val="24"/>
              </w:rPr>
            </w:pPr>
            <w:r>
              <w:rPr>
                <w:b/>
                <w:bCs/>
                <w:color w:val="000000"/>
                <w:sz w:val="24"/>
                <w:szCs w:val="24"/>
              </w:rPr>
              <w:t>Cơ quan quyết định đẩu tư; Chủ đầu tư</w:t>
            </w:r>
          </w:p>
        </w:tc>
        <w:tc>
          <w:tcPr>
            <w:tcW w:w="1886" w:type="dxa"/>
            <w:tcBorders>
              <w:top w:val="single" w:sz="4" w:space="0" w:color="auto"/>
              <w:left w:val="single" w:sz="4" w:space="0" w:color="auto"/>
            </w:tcBorders>
            <w:shd w:val="clear" w:color="auto" w:fill="FFFFFF"/>
            <w:vAlign w:val="center"/>
          </w:tcPr>
          <w:p w:rsidR="0050226B" w:rsidRDefault="0050226B" w:rsidP="00A11DB0">
            <w:pPr>
              <w:pStyle w:val="Other0"/>
              <w:spacing w:after="0" w:line="314" w:lineRule="auto"/>
              <w:ind w:firstLine="0"/>
              <w:jc w:val="center"/>
              <w:rPr>
                <w:sz w:val="24"/>
                <w:szCs w:val="24"/>
              </w:rPr>
            </w:pPr>
            <w:r>
              <w:rPr>
                <w:b/>
                <w:bCs/>
                <w:color w:val="000000"/>
                <w:sz w:val="24"/>
                <w:szCs w:val="24"/>
              </w:rPr>
              <w:t>Đơn vị quản ly</w:t>
            </w:r>
          </w:p>
        </w:tc>
        <w:tc>
          <w:tcPr>
            <w:tcW w:w="2592" w:type="dxa"/>
            <w:tcBorders>
              <w:top w:val="single" w:sz="4" w:space="0" w:color="auto"/>
              <w:left w:val="single" w:sz="4" w:space="0" w:color="auto"/>
            </w:tcBorders>
            <w:shd w:val="clear" w:color="auto" w:fill="FFFFFF"/>
            <w:vAlign w:val="center"/>
          </w:tcPr>
          <w:p w:rsidR="0050226B" w:rsidRDefault="0050226B" w:rsidP="00A11DB0">
            <w:pPr>
              <w:pStyle w:val="Other0"/>
              <w:spacing w:after="0" w:line="240" w:lineRule="auto"/>
              <w:ind w:firstLine="0"/>
              <w:jc w:val="center"/>
              <w:rPr>
                <w:sz w:val="24"/>
                <w:szCs w:val="24"/>
              </w:rPr>
            </w:pPr>
            <w:r>
              <w:rPr>
                <w:b/>
                <w:bCs/>
                <w:color w:val="000000"/>
                <w:sz w:val="24"/>
                <w:szCs w:val="24"/>
              </w:rPr>
              <w:t>Tình hình thực hiện</w:t>
            </w:r>
          </w:p>
        </w:tc>
        <w:tc>
          <w:tcPr>
            <w:tcW w:w="2438" w:type="dxa"/>
            <w:tcBorders>
              <w:top w:val="single" w:sz="4" w:space="0" w:color="auto"/>
              <w:left w:val="single" w:sz="4" w:space="0" w:color="auto"/>
              <w:right w:val="single" w:sz="4" w:space="0" w:color="auto"/>
            </w:tcBorders>
            <w:shd w:val="clear" w:color="auto" w:fill="FFFFFF"/>
            <w:vAlign w:val="center"/>
          </w:tcPr>
          <w:p w:rsidR="0050226B" w:rsidRDefault="0050226B" w:rsidP="00A11DB0">
            <w:pPr>
              <w:pStyle w:val="Other0"/>
              <w:spacing w:after="0" w:line="271" w:lineRule="auto"/>
              <w:ind w:firstLine="0"/>
              <w:jc w:val="center"/>
              <w:rPr>
                <w:sz w:val="24"/>
                <w:szCs w:val="24"/>
              </w:rPr>
            </w:pPr>
            <w:r>
              <w:rPr>
                <w:b/>
                <w:bCs/>
                <w:color w:val="000000"/>
                <w:sz w:val="24"/>
                <w:szCs w:val="24"/>
              </w:rPr>
              <w:t>Đánh giá hiệu quả/đề xuất</w:t>
            </w:r>
          </w:p>
        </w:tc>
      </w:tr>
      <w:tr w:rsidR="0050226B" w:rsidTr="00A11DB0">
        <w:trPr>
          <w:trHeight w:hRule="exact" w:val="341"/>
          <w:jc w:val="center"/>
        </w:trPr>
        <w:tc>
          <w:tcPr>
            <w:tcW w:w="75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rPr>
                <w:sz w:val="22"/>
                <w:szCs w:val="22"/>
              </w:rPr>
            </w:pPr>
            <w:r>
              <w:rPr>
                <w:color w:val="000000"/>
                <w:sz w:val="22"/>
                <w:szCs w:val="22"/>
              </w:rPr>
              <w:t>2018</w:t>
            </w:r>
          </w:p>
        </w:tc>
        <w:tc>
          <w:tcPr>
            <w:tcW w:w="173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7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3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59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438"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36"/>
          <w:jc w:val="center"/>
        </w:trPr>
        <w:tc>
          <w:tcPr>
            <w:tcW w:w="758"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73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7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3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59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438"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46"/>
          <w:jc w:val="center"/>
        </w:trPr>
        <w:tc>
          <w:tcPr>
            <w:tcW w:w="75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rPr>
                <w:sz w:val="22"/>
                <w:szCs w:val="22"/>
              </w:rPr>
            </w:pPr>
            <w:r>
              <w:rPr>
                <w:color w:val="000000"/>
                <w:sz w:val="22"/>
                <w:szCs w:val="22"/>
              </w:rPr>
              <w:t>2021</w:t>
            </w:r>
          </w:p>
        </w:tc>
        <w:tc>
          <w:tcPr>
            <w:tcW w:w="173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7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3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59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438"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31"/>
          <w:jc w:val="center"/>
        </w:trPr>
        <w:tc>
          <w:tcPr>
            <w:tcW w:w="758" w:type="dxa"/>
            <w:tcBorders>
              <w:top w:val="single" w:sz="4" w:space="0" w:color="auto"/>
              <w:left w:val="single" w:sz="4" w:space="0" w:color="auto"/>
            </w:tcBorders>
            <w:shd w:val="clear" w:color="auto" w:fill="FFFFFF"/>
          </w:tcPr>
          <w:p w:rsidR="0050226B" w:rsidRDefault="0050226B" w:rsidP="00A11DB0">
            <w:pPr>
              <w:pStyle w:val="Other0"/>
              <w:spacing w:after="0" w:line="240" w:lineRule="auto"/>
              <w:ind w:firstLine="0"/>
              <w:jc w:val="center"/>
              <w:rPr>
                <w:sz w:val="22"/>
                <w:szCs w:val="22"/>
              </w:rPr>
            </w:pPr>
            <w:r>
              <w:rPr>
                <w:color w:val="000000"/>
                <w:sz w:val="22"/>
                <w:szCs w:val="22"/>
              </w:rPr>
              <w:t>2022</w:t>
            </w:r>
          </w:p>
        </w:tc>
        <w:tc>
          <w:tcPr>
            <w:tcW w:w="1733"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179"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837"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1886"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592" w:type="dxa"/>
            <w:tcBorders>
              <w:top w:val="single" w:sz="4" w:space="0" w:color="auto"/>
              <w:left w:val="single" w:sz="4" w:space="0" w:color="auto"/>
            </w:tcBorders>
            <w:shd w:val="clear" w:color="auto" w:fill="FFFFFF"/>
          </w:tcPr>
          <w:p w:rsidR="0050226B" w:rsidRDefault="0050226B" w:rsidP="00A11DB0">
            <w:pPr>
              <w:rPr>
                <w:sz w:val="10"/>
                <w:szCs w:val="10"/>
              </w:rPr>
            </w:pPr>
          </w:p>
        </w:tc>
        <w:tc>
          <w:tcPr>
            <w:tcW w:w="2438" w:type="dxa"/>
            <w:tcBorders>
              <w:top w:val="single" w:sz="4" w:space="0" w:color="auto"/>
              <w:left w:val="single" w:sz="4" w:space="0" w:color="auto"/>
              <w:right w:val="single" w:sz="4" w:space="0" w:color="auto"/>
            </w:tcBorders>
            <w:shd w:val="clear" w:color="auto" w:fill="FFFFFF"/>
          </w:tcPr>
          <w:p w:rsidR="0050226B" w:rsidRDefault="0050226B" w:rsidP="00A11DB0">
            <w:pPr>
              <w:rPr>
                <w:sz w:val="10"/>
                <w:szCs w:val="10"/>
              </w:rPr>
            </w:pPr>
          </w:p>
        </w:tc>
      </w:tr>
      <w:tr w:rsidR="0050226B" w:rsidTr="00A11DB0">
        <w:trPr>
          <w:trHeight w:hRule="exact" w:val="360"/>
          <w:jc w:val="center"/>
        </w:trPr>
        <w:tc>
          <w:tcPr>
            <w:tcW w:w="758" w:type="dxa"/>
            <w:tcBorders>
              <w:top w:val="single" w:sz="4" w:space="0" w:color="auto"/>
              <w:left w:val="single" w:sz="4" w:space="0" w:color="auto"/>
              <w:bottom w:val="single" w:sz="4" w:space="0" w:color="auto"/>
            </w:tcBorders>
            <w:shd w:val="clear" w:color="auto" w:fill="FFFFFF"/>
          </w:tcPr>
          <w:p w:rsidR="0050226B" w:rsidRDefault="0050226B" w:rsidP="00A11DB0">
            <w:pPr>
              <w:pStyle w:val="Other0"/>
              <w:spacing w:after="0" w:line="240" w:lineRule="auto"/>
              <w:ind w:firstLine="0"/>
              <w:jc w:val="center"/>
              <w:rPr>
                <w:sz w:val="24"/>
                <w:szCs w:val="24"/>
              </w:rPr>
            </w:pPr>
            <w:r>
              <w:rPr>
                <w:b/>
                <w:bCs/>
                <w:color w:val="000000"/>
                <w:sz w:val="24"/>
                <w:szCs w:val="24"/>
              </w:rPr>
              <w:t>Tổng</w:t>
            </w:r>
          </w:p>
        </w:tc>
        <w:tc>
          <w:tcPr>
            <w:tcW w:w="1733"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179"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837"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1886"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592" w:type="dxa"/>
            <w:tcBorders>
              <w:top w:val="single" w:sz="4" w:space="0" w:color="auto"/>
              <w:left w:val="single" w:sz="4" w:space="0" w:color="auto"/>
              <w:bottom w:val="single" w:sz="4" w:space="0" w:color="auto"/>
            </w:tcBorders>
            <w:shd w:val="clear" w:color="auto" w:fill="FFFFFF"/>
          </w:tcPr>
          <w:p w:rsidR="0050226B" w:rsidRDefault="0050226B" w:rsidP="00A11DB0">
            <w:pPr>
              <w:rPr>
                <w:sz w:val="10"/>
                <w:szCs w:val="10"/>
              </w:rPr>
            </w:pPr>
          </w:p>
        </w:tc>
        <w:tc>
          <w:tcPr>
            <w:tcW w:w="2438" w:type="dxa"/>
            <w:tcBorders>
              <w:top w:val="single" w:sz="4" w:space="0" w:color="auto"/>
              <w:left w:val="single" w:sz="4" w:space="0" w:color="auto"/>
              <w:bottom w:val="single" w:sz="4" w:space="0" w:color="auto"/>
              <w:right w:val="single" w:sz="4" w:space="0" w:color="auto"/>
            </w:tcBorders>
            <w:shd w:val="clear" w:color="auto" w:fill="FFFFFF"/>
          </w:tcPr>
          <w:p w:rsidR="0050226B" w:rsidRDefault="0050226B" w:rsidP="00A11DB0">
            <w:pPr>
              <w:rPr>
                <w:sz w:val="10"/>
                <w:szCs w:val="10"/>
              </w:rPr>
            </w:pPr>
          </w:p>
        </w:tc>
      </w:tr>
    </w:tbl>
    <w:p w:rsidR="0050226B" w:rsidRDefault="0050226B" w:rsidP="0050226B"/>
    <w:p w:rsidR="00B31318" w:rsidRDefault="00B31318"/>
    <w:sectPr w:rsidR="00B31318">
      <w:headerReference w:type="default" r:id="rId11"/>
      <w:pgSz w:w="16840" w:h="11900" w:orient="landscape"/>
      <w:pgMar w:top="1128" w:right="798" w:bottom="1291" w:left="1585" w:header="0" w:footer="863" w:gutter="0"/>
      <w:pgNumType w:start="6"/>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780" w:rsidRDefault="00AC1780">
      <w:r>
        <w:separator/>
      </w:r>
    </w:p>
  </w:endnote>
  <w:endnote w:type="continuationSeparator" w:id="0">
    <w:p w:rsidR="00AC1780" w:rsidRDefault="00AC1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780" w:rsidRDefault="00AC1780">
      <w:r>
        <w:separator/>
      </w:r>
    </w:p>
  </w:footnote>
  <w:footnote w:type="continuationSeparator" w:id="0">
    <w:p w:rsidR="00AC1780" w:rsidRDefault="00AC17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26A" w:rsidRDefault="0050226B">
    <w:pPr>
      <w:spacing w:line="1" w:lineRule="exact"/>
    </w:pPr>
    <w:r>
      <w:rPr>
        <w:noProof/>
        <w:lang w:val="en-US" w:eastAsia="en-US" w:bidi="ar-SA"/>
      </w:rPr>
      <mc:AlternateContent>
        <mc:Choice Requires="wps">
          <w:drawing>
            <wp:anchor distT="0" distB="0" distL="0" distR="0" simplePos="0" relativeHeight="251656704" behindDoc="1" locked="0" layoutInCell="1" allowOverlap="1" wp14:anchorId="42E95EA6" wp14:editId="0DE0CFAA">
              <wp:simplePos x="0" y="0"/>
              <wp:positionH relativeFrom="page">
                <wp:posOffset>4006215</wp:posOffset>
              </wp:positionH>
              <wp:positionV relativeFrom="page">
                <wp:posOffset>235585</wp:posOffset>
              </wp:positionV>
              <wp:extent cx="48895" cy="103505"/>
              <wp:effectExtent l="0" t="0" r="0" b="0"/>
              <wp:wrapNone/>
              <wp:docPr id="21" name="Shape 21"/>
              <wp:cNvGraphicFramePr/>
              <a:graphic xmlns:a="http://schemas.openxmlformats.org/drawingml/2006/main">
                <a:graphicData uri="http://schemas.microsoft.com/office/word/2010/wordprocessingShape">
                  <wps:wsp>
                    <wps:cNvSpPr txBox="1"/>
                    <wps:spPr>
                      <a:xfrm>
                        <a:off x="0" y="0"/>
                        <a:ext cx="48895" cy="103505"/>
                      </a:xfrm>
                      <a:prstGeom prst="rect">
                        <a:avLst/>
                      </a:prstGeom>
                      <a:noFill/>
                    </wps:spPr>
                    <wps:txbx>
                      <w:txbxContent>
                        <w:p w:rsidR="00F3026A" w:rsidRDefault="0050226B">
                          <w:pPr>
                            <w:pStyle w:val="Headerorfooter20"/>
                            <w:rPr>
                              <w:sz w:val="22"/>
                              <w:szCs w:val="22"/>
                            </w:rPr>
                          </w:pPr>
                          <w:r>
                            <w:fldChar w:fldCharType="begin"/>
                          </w:r>
                          <w:r>
                            <w:instrText xml:space="preserve"> PAGE \* MERGEFORMAT </w:instrText>
                          </w:r>
                          <w:r>
                            <w:fldChar w:fldCharType="separate"/>
                          </w:r>
                          <w:r w:rsidR="00CC666F" w:rsidRPr="00CC666F">
                            <w:rPr>
                              <w:noProof/>
                              <w:sz w:val="22"/>
                              <w:szCs w:val="22"/>
                            </w:rPr>
                            <w:t>4</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026" type="#_x0000_t202" style="position:absolute;margin-left:315.45pt;margin-top:18.55pt;width:3.85pt;height:8.15pt;z-index:-251659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" filled="f" stroked="f">
              <v:textbox style="mso-fit-shape-to-text:t" inset="0,0,0,0">
                <w:txbxContent>
                  <w:p w:rsidR="00F3026A" w:rsidRDefault="0050226B">
                    <w:pPr>
                      <w:pStyle w:val="Headerorfooter20"/>
                      <w:rPr>
                        <w:sz w:val="22"/>
                        <w:szCs w:val="22"/>
                      </w:rPr>
                    </w:pPr>
                    <w:r>
                      <w:fldChar w:fldCharType="begin"/>
                    </w:r>
                    <w:r>
                      <w:instrText xml:space="preserve"> PAGE \* MERGEFORMAT </w:instrText>
                    </w:r>
                    <w:r>
                      <w:fldChar w:fldCharType="separate"/>
                    </w:r>
                    <w:r w:rsidR="00CC666F" w:rsidRPr="00CC666F">
                      <w:rPr>
                        <w:noProof/>
                        <w:sz w:val="22"/>
                        <w:szCs w:val="22"/>
                      </w:rPr>
                      <w:t>4</w:t>
                    </w:r>
                    <w:r>
                      <w:rPr>
                        <w:sz w:val="22"/>
                        <w:szCs w:val="22"/>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26A" w:rsidRDefault="0050226B">
    <w:pPr>
      <w:spacing w:line="1" w:lineRule="exact"/>
    </w:pPr>
    <w:r>
      <w:rPr>
        <w:noProof/>
        <w:lang w:val="en-US" w:eastAsia="en-US" w:bidi="ar-SA"/>
      </w:rPr>
      <mc:AlternateContent>
        <mc:Choice Requires="wps">
          <w:drawing>
            <wp:anchor distT="0" distB="0" distL="0" distR="0" simplePos="0" relativeHeight="251658752" behindDoc="1" locked="0" layoutInCell="1" allowOverlap="1" wp14:anchorId="616B23EA" wp14:editId="664DB9BF">
              <wp:simplePos x="0" y="0"/>
              <wp:positionH relativeFrom="page">
                <wp:posOffset>3921125</wp:posOffset>
              </wp:positionH>
              <wp:positionV relativeFrom="page">
                <wp:posOffset>229235</wp:posOffset>
              </wp:positionV>
              <wp:extent cx="64135" cy="100330"/>
              <wp:effectExtent l="0" t="0" r="0" b="0"/>
              <wp:wrapNone/>
              <wp:docPr id="23" name="Shape 23"/>
              <wp:cNvGraphicFramePr/>
              <a:graphic xmlns:a="http://schemas.openxmlformats.org/drawingml/2006/main">
                <a:graphicData uri="http://schemas.microsoft.com/office/word/2010/wordprocessingShape">
                  <wps:wsp>
                    <wps:cNvSpPr txBox="1"/>
                    <wps:spPr>
                      <a:xfrm>
                        <a:off x="0" y="0"/>
                        <a:ext cx="64135" cy="100330"/>
                      </a:xfrm>
                      <a:prstGeom prst="rect">
                        <a:avLst/>
                      </a:prstGeom>
                      <a:noFill/>
                    </wps:spPr>
                    <wps:txbx>
                      <w:txbxContent>
                        <w:p w:rsidR="00F3026A" w:rsidRDefault="0050226B">
                          <w:pPr>
                            <w:pStyle w:val="Headerorfooter20"/>
                            <w:rPr>
                              <w:sz w:val="22"/>
                              <w:szCs w:val="22"/>
                            </w:rPr>
                          </w:pPr>
                          <w:r>
                            <w:rPr>
                              <w:color w:val="000000"/>
                              <w:sz w:val="22"/>
                              <w:szCs w:val="22"/>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1027" type="#_x0000_t202" style="position:absolute;margin-left:308.75pt;margin-top:18.05pt;width:5.05pt;height:7.9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" filled="f" stroked="f">
              <v:textbox style="mso-fit-shape-to-text:t" inset="0,0,0,0">
                <w:txbxContent>
                  <w:p w:rsidR="00F3026A" w:rsidRDefault="0050226B">
                    <w:pPr>
                      <w:pStyle w:val="Headerorfooter20"/>
                      <w:rPr>
                        <w:sz w:val="22"/>
                        <w:szCs w:val="22"/>
                      </w:rPr>
                    </w:pPr>
                    <w:r>
                      <w:rPr>
                        <w:color w:val="000000"/>
                        <w:sz w:val="22"/>
                        <w:szCs w:val="22"/>
                      </w:rPr>
                      <w:t>2</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26A" w:rsidRDefault="00AC178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26A" w:rsidRDefault="0050226B">
    <w:pPr>
      <w:spacing w:line="1" w:lineRule="exact"/>
    </w:pPr>
    <w:r>
      <w:rPr>
        <w:noProof/>
        <w:lang w:val="en-US" w:eastAsia="en-US" w:bidi="ar-SA"/>
      </w:rPr>
      <mc:AlternateContent>
        <mc:Choice Requires="wps">
          <w:drawing>
            <wp:anchor distT="0" distB="0" distL="0" distR="0" simplePos="0" relativeHeight="251657728" behindDoc="1" locked="0" layoutInCell="1" allowOverlap="1" wp14:anchorId="6948E5AD" wp14:editId="2C9FFF68">
              <wp:simplePos x="0" y="0"/>
              <wp:positionH relativeFrom="page">
                <wp:posOffset>5572125</wp:posOffset>
              </wp:positionH>
              <wp:positionV relativeFrom="page">
                <wp:posOffset>387350</wp:posOffset>
              </wp:positionV>
              <wp:extent cx="64135" cy="109855"/>
              <wp:effectExtent l="0" t="0" r="0" b="0"/>
              <wp:wrapNone/>
              <wp:docPr id="25" name="Shape 25"/>
              <wp:cNvGraphicFramePr/>
              <a:graphic xmlns:a="http://schemas.openxmlformats.org/drawingml/2006/main">
                <a:graphicData uri="http://schemas.microsoft.com/office/word/2010/wordprocessingShape">
                  <wps:wsp>
                    <wps:cNvSpPr txBox="1"/>
                    <wps:spPr>
                      <a:xfrm>
                        <a:off x="0" y="0"/>
                        <a:ext cx="64135" cy="109855"/>
                      </a:xfrm>
                      <a:prstGeom prst="rect">
                        <a:avLst/>
                      </a:prstGeom>
                      <a:noFill/>
                    </wps:spPr>
                    <wps:txbx>
                      <w:txbxContent>
                        <w:p w:rsidR="00F3026A" w:rsidRDefault="0050226B">
                          <w:pPr>
                            <w:pStyle w:val="Headerorfooter20"/>
                            <w:rPr>
                              <w:sz w:val="22"/>
                              <w:szCs w:val="22"/>
                            </w:rPr>
                          </w:pPr>
                          <w:r>
                            <w:fldChar w:fldCharType="begin"/>
                          </w:r>
                          <w:r>
                            <w:instrText xml:space="preserve"> PAGE \* MERGEFORMAT </w:instrText>
                          </w:r>
                          <w:r>
                            <w:fldChar w:fldCharType="separate"/>
                          </w:r>
                          <w:r w:rsidR="00CC666F" w:rsidRPr="00CC666F">
                            <w:rPr>
                              <w:noProof/>
                              <w:sz w:val="22"/>
                              <w:szCs w:val="22"/>
                            </w:rPr>
                            <w:t>8</w:t>
                          </w:r>
                          <w:r>
                            <w:rPr>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1028" type="#_x0000_t202" style="position:absolute;margin-left:438.75pt;margin-top:30.5pt;width:5.05pt;height:8.65pt;z-index:-251658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" filled="f" stroked="f">
              <v:textbox style="mso-fit-shape-to-text:t" inset="0,0,0,0">
                <w:txbxContent>
                  <w:p w:rsidR="00F3026A" w:rsidRDefault="0050226B">
                    <w:pPr>
                      <w:pStyle w:val="Headerorfooter20"/>
                      <w:rPr>
                        <w:sz w:val="22"/>
                        <w:szCs w:val="22"/>
                      </w:rPr>
                    </w:pPr>
                    <w:r>
                      <w:fldChar w:fldCharType="begin"/>
                    </w:r>
                    <w:r>
                      <w:instrText xml:space="preserve"> PAGE \* MERGEFORMAT </w:instrText>
                    </w:r>
                    <w:r>
                      <w:fldChar w:fldCharType="separate"/>
                    </w:r>
                    <w:r w:rsidR="00CC666F" w:rsidRPr="00CC666F">
                      <w:rPr>
                        <w:noProof/>
                        <w:sz w:val="22"/>
                        <w:szCs w:val="22"/>
                      </w:rPr>
                      <w:t>8</w:t>
                    </w:r>
                    <w:r>
                      <w:rPr>
                        <w:sz w:val="22"/>
                        <w:szCs w:val="22"/>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6F3F"/>
    <w:multiLevelType w:val="multilevel"/>
    <w:tmpl w:val="3E8255D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DD4225"/>
    <w:multiLevelType w:val="hybridMultilevel"/>
    <w:tmpl w:val="2D9657EE"/>
    <w:lvl w:ilvl="0" w:tplc="A7085D44">
      <w:start w:val="1"/>
      <w:numFmt w:val="upperRoman"/>
      <w:pStyle w:val="ListParagrap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2B22E4"/>
    <w:multiLevelType w:val="multilevel"/>
    <w:tmpl w:val="69707E1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262E37"/>
    <w:multiLevelType w:val="multilevel"/>
    <w:tmpl w:val="75FA6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235749"/>
    <w:multiLevelType w:val="multilevel"/>
    <w:tmpl w:val="C584DA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4B7A81"/>
    <w:multiLevelType w:val="multilevel"/>
    <w:tmpl w:val="FB488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
  </w:num>
  <w:num w:numId="3">
    <w:abstractNumId w:val="1"/>
  </w:num>
  <w:num w:numId="4">
    <w:abstractNumId w:val="5"/>
  </w:num>
  <w:num w:numId="5">
    <w:abstractNumId w:val="2"/>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26B"/>
    <w:rsid w:val="003D7FB2"/>
    <w:rsid w:val="0050226B"/>
    <w:rsid w:val="00524765"/>
    <w:rsid w:val="00671E8D"/>
    <w:rsid w:val="0074133D"/>
    <w:rsid w:val="007A6C54"/>
    <w:rsid w:val="00880E7B"/>
    <w:rsid w:val="00AC1780"/>
    <w:rsid w:val="00B31318"/>
    <w:rsid w:val="00CC666F"/>
    <w:rsid w:val="00CE200C"/>
    <w:rsid w:val="00CF7A01"/>
    <w:rsid w:val="00D26B5F"/>
    <w:rsid w:val="00F34C06"/>
    <w:rsid w:val="00FE7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0226B"/>
    <w:pPr>
      <w:widowControl w:val="0"/>
      <w:spacing w:line="240" w:lineRule="auto"/>
    </w:pPr>
    <w:rPr>
      <w:rFonts w:ascii="Courier New" w:eastAsia="Courier New" w:hAnsi="Courier New" w:cs="Courier New"/>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autoRedefine/>
    <w:uiPriority w:val="34"/>
    <w:qFormat/>
    <w:rsid w:val="00524765"/>
    <w:pPr>
      <w:numPr>
        <w:numId w:val="3"/>
      </w:numPr>
      <w:spacing w:after="120"/>
      <w:contextualSpacing/>
      <w:jc w:val="both"/>
    </w:pPr>
    <w:rPr>
      <w:sz w:val="28"/>
    </w:rPr>
  </w:style>
  <w:style w:type="character" w:customStyle="1" w:styleId="BodyTextChar">
    <w:name w:val="Body Text Char"/>
    <w:basedOn w:val="DefaultParagraphFont"/>
    <w:link w:val="BodyText"/>
    <w:rsid w:val="0050226B"/>
    <w:rPr>
      <w:rFonts w:eastAsia="Times New Roman" w:cs="Times New Roman"/>
      <w:szCs w:val="26"/>
    </w:rPr>
  </w:style>
  <w:style w:type="character" w:customStyle="1" w:styleId="Heading2">
    <w:name w:val="Heading #2_"/>
    <w:basedOn w:val="DefaultParagraphFont"/>
    <w:link w:val="Heading20"/>
    <w:rsid w:val="0050226B"/>
    <w:rPr>
      <w:rFonts w:eastAsia="Times New Roman" w:cs="Times New Roman"/>
      <w:b/>
      <w:bCs/>
      <w:szCs w:val="26"/>
    </w:rPr>
  </w:style>
  <w:style w:type="character" w:customStyle="1" w:styleId="Headerorfooter2">
    <w:name w:val="Header or footer (2)_"/>
    <w:basedOn w:val="DefaultParagraphFont"/>
    <w:link w:val="Headerorfooter20"/>
    <w:rsid w:val="0050226B"/>
    <w:rPr>
      <w:rFonts w:eastAsia="Times New Roman" w:cs="Times New Roman"/>
      <w:sz w:val="20"/>
      <w:szCs w:val="20"/>
    </w:rPr>
  </w:style>
  <w:style w:type="character" w:customStyle="1" w:styleId="Other">
    <w:name w:val="Other_"/>
    <w:basedOn w:val="DefaultParagraphFont"/>
    <w:link w:val="Other0"/>
    <w:rsid w:val="0050226B"/>
    <w:rPr>
      <w:rFonts w:eastAsia="Times New Roman" w:cs="Times New Roman"/>
      <w:szCs w:val="26"/>
    </w:rPr>
  </w:style>
  <w:style w:type="character" w:customStyle="1" w:styleId="Bodytext4">
    <w:name w:val="Body text (4)_"/>
    <w:basedOn w:val="DefaultParagraphFont"/>
    <w:link w:val="Bodytext40"/>
    <w:rsid w:val="0050226B"/>
    <w:rPr>
      <w:rFonts w:ascii="Arial" w:eastAsia="Arial" w:hAnsi="Arial" w:cs="Arial"/>
      <w:b/>
      <w:bCs/>
      <w:i/>
      <w:iCs/>
      <w:sz w:val="9"/>
      <w:szCs w:val="9"/>
    </w:rPr>
  </w:style>
  <w:style w:type="character" w:customStyle="1" w:styleId="Tablecaption">
    <w:name w:val="Table caption_"/>
    <w:basedOn w:val="DefaultParagraphFont"/>
    <w:link w:val="Tablecaption0"/>
    <w:rsid w:val="0050226B"/>
    <w:rPr>
      <w:rFonts w:eastAsia="Times New Roman" w:cs="Times New Roman"/>
      <w:b/>
      <w:bCs/>
      <w:szCs w:val="26"/>
    </w:rPr>
  </w:style>
  <w:style w:type="paragraph" w:styleId="BodyText">
    <w:name w:val="Body Text"/>
    <w:basedOn w:val="Normal"/>
    <w:link w:val="BodyTextChar"/>
    <w:qFormat/>
    <w:rsid w:val="0050226B"/>
    <w:pPr>
      <w:spacing w:after="100" w:line="264" w:lineRule="auto"/>
      <w:ind w:firstLine="70"/>
    </w:pPr>
    <w:rPr>
      <w:rFonts w:ascii="Times New Roman" w:eastAsia="Times New Roman" w:hAnsi="Times New Roman" w:cs="Times New Roman"/>
      <w:color w:val="auto"/>
      <w:sz w:val="26"/>
      <w:szCs w:val="26"/>
      <w:lang w:val="en-US" w:eastAsia="en-US" w:bidi="ar-SA"/>
    </w:rPr>
  </w:style>
  <w:style w:type="character" w:customStyle="1" w:styleId="BodyTextChar1">
    <w:name w:val="Body Text Char1"/>
    <w:basedOn w:val="DefaultParagraphFont"/>
    <w:uiPriority w:val="99"/>
    <w:semiHidden/>
    <w:rsid w:val="0050226B"/>
    <w:rPr>
      <w:rFonts w:ascii="Courier New" w:eastAsia="Courier New" w:hAnsi="Courier New" w:cs="Courier New"/>
      <w:color w:val="000000"/>
      <w:sz w:val="24"/>
      <w:szCs w:val="24"/>
      <w:lang w:val="vi-VN" w:eastAsia="vi-VN" w:bidi="vi-VN"/>
    </w:rPr>
  </w:style>
  <w:style w:type="paragraph" w:customStyle="1" w:styleId="Heading20">
    <w:name w:val="Heading #2"/>
    <w:basedOn w:val="Normal"/>
    <w:link w:val="Heading2"/>
    <w:rsid w:val="0050226B"/>
    <w:pPr>
      <w:spacing w:after="100" w:line="266" w:lineRule="auto"/>
      <w:ind w:left="1100" w:firstLine="740"/>
      <w:outlineLvl w:val="1"/>
    </w:pPr>
    <w:rPr>
      <w:rFonts w:ascii="Times New Roman" w:eastAsia="Times New Roman" w:hAnsi="Times New Roman" w:cs="Times New Roman"/>
      <w:b/>
      <w:bCs/>
      <w:color w:val="auto"/>
      <w:sz w:val="26"/>
      <w:szCs w:val="26"/>
      <w:lang w:val="en-US" w:eastAsia="en-US" w:bidi="ar-SA"/>
    </w:rPr>
  </w:style>
  <w:style w:type="paragraph" w:customStyle="1" w:styleId="Headerorfooter20">
    <w:name w:val="Header or footer (2)"/>
    <w:basedOn w:val="Normal"/>
    <w:link w:val="Headerorfooter2"/>
    <w:rsid w:val="0050226B"/>
    <w:rPr>
      <w:rFonts w:ascii="Times New Roman" w:eastAsia="Times New Roman" w:hAnsi="Times New Roman" w:cs="Times New Roman"/>
      <w:color w:val="auto"/>
      <w:sz w:val="20"/>
      <w:szCs w:val="20"/>
      <w:lang w:val="en-US" w:eastAsia="en-US" w:bidi="ar-SA"/>
    </w:rPr>
  </w:style>
  <w:style w:type="paragraph" w:customStyle="1" w:styleId="Other0">
    <w:name w:val="Other"/>
    <w:basedOn w:val="Normal"/>
    <w:link w:val="Other"/>
    <w:rsid w:val="0050226B"/>
    <w:pPr>
      <w:spacing w:after="100" w:line="264" w:lineRule="auto"/>
      <w:ind w:firstLine="70"/>
    </w:pPr>
    <w:rPr>
      <w:rFonts w:ascii="Times New Roman" w:eastAsia="Times New Roman" w:hAnsi="Times New Roman" w:cs="Times New Roman"/>
      <w:color w:val="auto"/>
      <w:sz w:val="26"/>
      <w:szCs w:val="26"/>
      <w:lang w:val="en-US" w:eastAsia="en-US" w:bidi="ar-SA"/>
    </w:rPr>
  </w:style>
  <w:style w:type="paragraph" w:customStyle="1" w:styleId="Bodytext40">
    <w:name w:val="Body text (4)"/>
    <w:basedOn w:val="Normal"/>
    <w:link w:val="Bodytext4"/>
    <w:rsid w:val="0050226B"/>
    <w:pPr>
      <w:ind w:left="3840"/>
    </w:pPr>
    <w:rPr>
      <w:rFonts w:ascii="Arial" w:eastAsia="Arial" w:hAnsi="Arial" w:cs="Arial"/>
      <w:b/>
      <w:bCs/>
      <w:i/>
      <w:iCs/>
      <w:color w:val="auto"/>
      <w:sz w:val="9"/>
      <w:szCs w:val="9"/>
      <w:lang w:val="en-US" w:eastAsia="en-US" w:bidi="ar-SA"/>
    </w:rPr>
  </w:style>
  <w:style w:type="paragraph" w:customStyle="1" w:styleId="Tablecaption0">
    <w:name w:val="Table caption"/>
    <w:basedOn w:val="Normal"/>
    <w:link w:val="Tablecaption"/>
    <w:rsid w:val="0050226B"/>
    <w:pPr>
      <w:spacing w:line="250" w:lineRule="auto"/>
      <w:jc w:val="center"/>
    </w:pPr>
    <w:rPr>
      <w:rFonts w:ascii="Times New Roman" w:eastAsia="Times New Roman" w:hAnsi="Times New Roman" w:cs="Times New Roman"/>
      <w:b/>
      <w:bCs/>
      <w:color w:val="auto"/>
      <w:sz w:val="26"/>
      <w:szCs w:val="26"/>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0226B"/>
    <w:pPr>
      <w:widowControl w:val="0"/>
      <w:spacing w:line="240" w:lineRule="auto"/>
    </w:pPr>
    <w:rPr>
      <w:rFonts w:ascii="Courier New" w:eastAsia="Courier New" w:hAnsi="Courier New" w:cs="Courier New"/>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autoRedefine/>
    <w:uiPriority w:val="34"/>
    <w:qFormat/>
    <w:rsid w:val="00524765"/>
    <w:pPr>
      <w:numPr>
        <w:numId w:val="3"/>
      </w:numPr>
      <w:spacing w:after="120"/>
      <w:contextualSpacing/>
      <w:jc w:val="both"/>
    </w:pPr>
    <w:rPr>
      <w:sz w:val="28"/>
    </w:rPr>
  </w:style>
  <w:style w:type="character" w:customStyle="1" w:styleId="BodyTextChar">
    <w:name w:val="Body Text Char"/>
    <w:basedOn w:val="DefaultParagraphFont"/>
    <w:link w:val="BodyText"/>
    <w:rsid w:val="0050226B"/>
    <w:rPr>
      <w:rFonts w:eastAsia="Times New Roman" w:cs="Times New Roman"/>
      <w:szCs w:val="26"/>
    </w:rPr>
  </w:style>
  <w:style w:type="character" w:customStyle="1" w:styleId="Heading2">
    <w:name w:val="Heading #2_"/>
    <w:basedOn w:val="DefaultParagraphFont"/>
    <w:link w:val="Heading20"/>
    <w:rsid w:val="0050226B"/>
    <w:rPr>
      <w:rFonts w:eastAsia="Times New Roman" w:cs="Times New Roman"/>
      <w:b/>
      <w:bCs/>
      <w:szCs w:val="26"/>
    </w:rPr>
  </w:style>
  <w:style w:type="character" w:customStyle="1" w:styleId="Headerorfooter2">
    <w:name w:val="Header or footer (2)_"/>
    <w:basedOn w:val="DefaultParagraphFont"/>
    <w:link w:val="Headerorfooter20"/>
    <w:rsid w:val="0050226B"/>
    <w:rPr>
      <w:rFonts w:eastAsia="Times New Roman" w:cs="Times New Roman"/>
      <w:sz w:val="20"/>
      <w:szCs w:val="20"/>
    </w:rPr>
  </w:style>
  <w:style w:type="character" w:customStyle="1" w:styleId="Other">
    <w:name w:val="Other_"/>
    <w:basedOn w:val="DefaultParagraphFont"/>
    <w:link w:val="Other0"/>
    <w:rsid w:val="0050226B"/>
    <w:rPr>
      <w:rFonts w:eastAsia="Times New Roman" w:cs="Times New Roman"/>
      <w:szCs w:val="26"/>
    </w:rPr>
  </w:style>
  <w:style w:type="character" w:customStyle="1" w:styleId="Bodytext4">
    <w:name w:val="Body text (4)_"/>
    <w:basedOn w:val="DefaultParagraphFont"/>
    <w:link w:val="Bodytext40"/>
    <w:rsid w:val="0050226B"/>
    <w:rPr>
      <w:rFonts w:ascii="Arial" w:eastAsia="Arial" w:hAnsi="Arial" w:cs="Arial"/>
      <w:b/>
      <w:bCs/>
      <w:i/>
      <w:iCs/>
      <w:sz w:val="9"/>
      <w:szCs w:val="9"/>
    </w:rPr>
  </w:style>
  <w:style w:type="character" w:customStyle="1" w:styleId="Tablecaption">
    <w:name w:val="Table caption_"/>
    <w:basedOn w:val="DefaultParagraphFont"/>
    <w:link w:val="Tablecaption0"/>
    <w:rsid w:val="0050226B"/>
    <w:rPr>
      <w:rFonts w:eastAsia="Times New Roman" w:cs="Times New Roman"/>
      <w:b/>
      <w:bCs/>
      <w:szCs w:val="26"/>
    </w:rPr>
  </w:style>
  <w:style w:type="paragraph" w:styleId="BodyText">
    <w:name w:val="Body Text"/>
    <w:basedOn w:val="Normal"/>
    <w:link w:val="BodyTextChar"/>
    <w:qFormat/>
    <w:rsid w:val="0050226B"/>
    <w:pPr>
      <w:spacing w:after="100" w:line="264" w:lineRule="auto"/>
      <w:ind w:firstLine="70"/>
    </w:pPr>
    <w:rPr>
      <w:rFonts w:ascii="Times New Roman" w:eastAsia="Times New Roman" w:hAnsi="Times New Roman" w:cs="Times New Roman"/>
      <w:color w:val="auto"/>
      <w:sz w:val="26"/>
      <w:szCs w:val="26"/>
      <w:lang w:val="en-US" w:eastAsia="en-US" w:bidi="ar-SA"/>
    </w:rPr>
  </w:style>
  <w:style w:type="character" w:customStyle="1" w:styleId="BodyTextChar1">
    <w:name w:val="Body Text Char1"/>
    <w:basedOn w:val="DefaultParagraphFont"/>
    <w:uiPriority w:val="99"/>
    <w:semiHidden/>
    <w:rsid w:val="0050226B"/>
    <w:rPr>
      <w:rFonts w:ascii="Courier New" w:eastAsia="Courier New" w:hAnsi="Courier New" w:cs="Courier New"/>
      <w:color w:val="000000"/>
      <w:sz w:val="24"/>
      <w:szCs w:val="24"/>
      <w:lang w:val="vi-VN" w:eastAsia="vi-VN" w:bidi="vi-VN"/>
    </w:rPr>
  </w:style>
  <w:style w:type="paragraph" w:customStyle="1" w:styleId="Heading20">
    <w:name w:val="Heading #2"/>
    <w:basedOn w:val="Normal"/>
    <w:link w:val="Heading2"/>
    <w:rsid w:val="0050226B"/>
    <w:pPr>
      <w:spacing w:after="100" w:line="266" w:lineRule="auto"/>
      <w:ind w:left="1100" w:firstLine="740"/>
      <w:outlineLvl w:val="1"/>
    </w:pPr>
    <w:rPr>
      <w:rFonts w:ascii="Times New Roman" w:eastAsia="Times New Roman" w:hAnsi="Times New Roman" w:cs="Times New Roman"/>
      <w:b/>
      <w:bCs/>
      <w:color w:val="auto"/>
      <w:sz w:val="26"/>
      <w:szCs w:val="26"/>
      <w:lang w:val="en-US" w:eastAsia="en-US" w:bidi="ar-SA"/>
    </w:rPr>
  </w:style>
  <w:style w:type="paragraph" w:customStyle="1" w:styleId="Headerorfooter20">
    <w:name w:val="Header or footer (2)"/>
    <w:basedOn w:val="Normal"/>
    <w:link w:val="Headerorfooter2"/>
    <w:rsid w:val="0050226B"/>
    <w:rPr>
      <w:rFonts w:ascii="Times New Roman" w:eastAsia="Times New Roman" w:hAnsi="Times New Roman" w:cs="Times New Roman"/>
      <w:color w:val="auto"/>
      <w:sz w:val="20"/>
      <w:szCs w:val="20"/>
      <w:lang w:val="en-US" w:eastAsia="en-US" w:bidi="ar-SA"/>
    </w:rPr>
  </w:style>
  <w:style w:type="paragraph" w:customStyle="1" w:styleId="Other0">
    <w:name w:val="Other"/>
    <w:basedOn w:val="Normal"/>
    <w:link w:val="Other"/>
    <w:rsid w:val="0050226B"/>
    <w:pPr>
      <w:spacing w:after="100" w:line="264" w:lineRule="auto"/>
      <w:ind w:firstLine="70"/>
    </w:pPr>
    <w:rPr>
      <w:rFonts w:ascii="Times New Roman" w:eastAsia="Times New Roman" w:hAnsi="Times New Roman" w:cs="Times New Roman"/>
      <w:color w:val="auto"/>
      <w:sz w:val="26"/>
      <w:szCs w:val="26"/>
      <w:lang w:val="en-US" w:eastAsia="en-US" w:bidi="ar-SA"/>
    </w:rPr>
  </w:style>
  <w:style w:type="paragraph" w:customStyle="1" w:styleId="Bodytext40">
    <w:name w:val="Body text (4)"/>
    <w:basedOn w:val="Normal"/>
    <w:link w:val="Bodytext4"/>
    <w:rsid w:val="0050226B"/>
    <w:pPr>
      <w:ind w:left="3840"/>
    </w:pPr>
    <w:rPr>
      <w:rFonts w:ascii="Arial" w:eastAsia="Arial" w:hAnsi="Arial" w:cs="Arial"/>
      <w:b/>
      <w:bCs/>
      <w:i/>
      <w:iCs/>
      <w:color w:val="auto"/>
      <w:sz w:val="9"/>
      <w:szCs w:val="9"/>
      <w:lang w:val="en-US" w:eastAsia="en-US" w:bidi="ar-SA"/>
    </w:rPr>
  </w:style>
  <w:style w:type="paragraph" w:customStyle="1" w:styleId="Tablecaption0">
    <w:name w:val="Table caption"/>
    <w:basedOn w:val="Normal"/>
    <w:link w:val="Tablecaption"/>
    <w:rsid w:val="0050226B"/>
    <w:pPr>
      <w:spacing w:line="250" w:lineRule="auto"/>
      <w:jc w:val="center"/>
    </w:pPr>
    <w:rPr>
      <w:rFonts w:ascii="Times New Roman" w:eastAsia="Times New Roman" w:hAnsi="Times New Roman" w:cs="Times New Roman"/>
      <w:b/>
      <w:bCs/>
      <w:color w:val="auto"/>
      <w:sz w:val="26"/>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 PC</dc:creator>
  <cp:lastModifiedBy>ASUS-H110M-D</cp:lastModifiedBy>
  <cp:revision>2</cp:revision>
  <dcterms:created xsi:type="dcterms:W3CDTF">2023-05-08T07:57:00Z</dcterms:created>
  <dcterms:modified xsi:type="dcterms:W3CDTF">2023-05-08T07:57:00Z</dcterms:modified>
</cp:coreProperties>
</file>